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E906" w14:textId="18194ED7" w:rsidR="00421885" w:rsidRPr="00294491" w:rsidRDefault="00421885" w:rsidP="0024194E">
      <w:pPr>
        <w:pStyle w:val="Heading1"/>
      </w:pPr>
      <w:r w:rsidRPr="00294491">
        <w:t xml:space="preserve">I. </w:t>
      </w:r>
      <w:r w:rsidR="00D319A3">
        <w:t>Background</w:t>
      </w:r>
    </w:p>
    <w:p w14:paraId="3932CB8A" w14:textId="77777777" w:rsidR="002066BD" w:rsidRDefault="002066BD" w:rsidP="002066BD">
      <w:pPr>
        <w:rPr>
          <w:rFonts w:ascii="Arial Narrow" w:hAnsi="Arial Narrow"/>
          <w:color w:val="000000"/>
          <w:shd w:val="clear" w:color="auto" w:fill="FFFFFF"/>
        </w:rPr>
      </w:pPr>
      <w:r w:rsidRPr="00294491">
        <w:rPr>
          <w:rFonts w:ascii="Arial Narrow" w:hAnsi="Arial Narrow"/>
          <w:iCs/>
        </w:rPr>
        <w:t xml:space="preserve">The provisions of a lease contract may be amended while the contract is in effect. </w:t>
      </w:r>
      <w:r>
        <w:rPr>
          <w:rFonts w:ascii="Arial Narrow" w:hAnsi="Arial Narrow"/>
          <w:iCs/>
        </w:rPr>
        <w:t xml:space="preserve">According to Governmental Accounting Standards Board Statement No. (GASB) </w:t>
      </w:r>
      <w:r w:rsidRPr="001A7ED4">
        <w:rPr>
          <w:rFonts w:ascii="Arial Narrow" w:hAnsi="Arial Narrow"/>
          <w:i/>
        </w:rPr>
        <w:t>87, Leases</w:t>
      </w:r>
      <w:r>
        <w:rPr>
          <w:rFonts w:ascii="Arial Narrow" w:hAnsi="Arial Narrow"/>
          <w:iCs/>
        </w:rPr>
        <w:t xml:space="preserve">, amendments modify the provisions of the lease contract (e.g., changing the contract price, lengthening or </w:t>
      </w:r>
      <w:r w:rsidRPr="004E654B">
        <w:rPr>
          <w:rFonts w:ascii="Arial Narrow" w:hAnsi="Arial Narrow"/>
          <w:iCs/>
        </w:rPr>
        <w:t>shortening the lease term, or adding or removing an underlying asset</w:t>
      </w:r>
      <w:r>
        <w:rPr>
          <w:rFonts w:ascii="Arial Narrow" w:hAnsi="Arial Narrow"/>
          <w:iCs/>
        </w:rPr>
        <w:t>)</w:t>
      </w:r>
      <w:r w:rsidRPr="004E654B">
        <w:rPr>
          <w:rFonts w:ascii="Arial Narrow" w:hAnsi="Arial Narrow"/>
          <w:iCs/>
        </w:rPr>
        <w:t xml:space="preserve">. </w:t>
      </w:r>
      <w:r w:rsidRPr="004E654B">
        <w:rPr>
          <w:rFonts w:ascii="Arial Narrow" w:hAnsi="Arial Narrow"/>
          <w:color w:val="000000"/>
          <w:shd w:val="clear" w:color="auto" w:fill="FFFFFF"/>
        </w:rPr>
        <w:t xml:space="preserve">An amendment must be considered a lease modification unless the lessee’s right to use the underlying asset decreases. Then the amendment must be considered a partial or full lease termination. </w:t>
      </w:r>
    </w:p>
    <w:p w14:paraId="26FD866C" w14:textId="77777777" w:rsidR="002066BD" w:rsidRPr="006A6616" w:rsidRDefault="002066BD" w:rsidP="002066BD">
      <w:pPr>
        <w:rPr>
          <w:rFonts w:ascii="Arial Narrow" w:hAnsi="Arial Narrow"/>
          <w:b/>
        </w:rPr>
      </w:pPr>
      <w:r w:rsidRPr="006A6616">
        <w:rPr>
          <w:rFonts w:ascii="Arial Narrow" w:hAnsi="Arial Narrow"/>
          <w:b/>
        </w:rPr>
        <w:t xml:space="preserve">A. </w:t>
      </w:r>
      <w:r>
        <w:rPr>
          <w:rFonts w:ascii="Arial Narrow" w:hAnsi="Arial Narrow"/>
          <w:b/>
        </w:rPr>
        <w:t>Modifications</w:t>
      </w:r>
    </w:p>
    <w:p w14:paraId="671AADC8" w14:textId="3DD99D1D" w:rsidR="002066BD" w:rsidRDefault="002066BD" w:rsidP="002066BD">
      <w:pPr>
        <w:rPr>
          <w:rFonts w:ascii="Arial Narrow" w:hAnsi="Arial Narrow"/>
          <w:iCs/>
        </w:rPr>
      </w:pPr>
      <w:r w:rsidRPr="00367333">
        <w:rPr>
          <w:rFonts w:ascii="Arial Narrow" w:hAnsi="Arial Narrow"/>
          <w:iCs/>
        </w:rPr>
        <w:t>Less</w:t>
      </w:r>
      <w:r w:rsidR="00963860" w:rsidRPr="00367333">
        <w:rPr>
          <w:rFonts w:ascii="Arial Narrow" w:hAnsi="Arial Narrow"/>
          <w:iCs/>
        </w:rPr>
        <w:t>ee</w:t>
      </w:r>
      <w:r w:rsidR="00E025D6" w:rsidRPr="00367333">
        <w:rPr>
          <w:rFonts w:ascii="Arial Narrow" w:hAnsi="Arial Narrow"/>
          <w:iCs/>
        </w:rPr>
        <w:t>s</w:t>
      </w:r>
      <w:r w:rsidRPr="00367333">
        <w:rPr>
          <w:rFonts w:ascii="Arial Narrow" w:hAnsi="Arial Narrow"/>
          <w:iCs/>
        </w:rPr>
        <w:t xml:space="preserve"> must account for an amendment during the reporting period resulting in a modification to a lease contract as a separate lease if </w:t>
      </w:r>
      <w:r w:rsidRPr="00367333">
        <w:rPr>
          <w:rFonts w:ascii="Arial Narrow" w:hAnsi="Arial Narrow"/>
          <w:i/>
        </w:rPr>
        <w:t>new assets</w:t>
      </w:r>
      <w:r w:rsidRPr="00367333">
        <w:rPr>
          <w:rFonts w:ascii="Arial Narrow" w:hAnsi="Arial Narrow"/>
          <w:iCs/>
        </w:rPr>
        <w:t xml:space="preserve"> are added </w:t>
      </w:r>
      <w:r w:rsidRPr="00367333">
        <w:rPr>
          <w:rFonts w:ascii="Arial Narrow" w:hAnsi="Arial Narrow"/>
          <w:iCs/>
          <w:u w:val="single"/>
        </w:rPr>
        <w:t>and</w:t>
      </w:r>
      <w:r w:rsidRPr="00367333">
        <w:rPr>
          <w:rFonts w:ascii="Arial Narrow" w:hAnsi="Arial Narrow"/>
          <w:iCs/>
        </w:rPr>
        <w:t xml:space="preserve"> </w:t>
      </w:r>
      <w:r w:rsidRPr="00367333">
        <w:rPr>
          <w:rFonts w:ascii="Arial Narrow" w:hAnsi="Arial Narrow"/>
          <w:i/>
        </w:rPr>
        <w:t>reasonably priced</w:t>
      </w:r>
      <w:r w:rsidRPr="00367333">
        <w:rPr>
          <w:rFonts w:ascii="Arial Narrow" w:hAnsi="Arial Narrow"/>
          <w:iCs/>
        </w:rPr>
        <w:t>.</w:t>
      </w:r>
      <w:r>
        <w:rPr>
          <w:rFonts w:ascii="Arial Narrow" w:hAnsi="Arial Narrow"/>
          <w:iCs/>
        </w:rPr>
        <w:t xml:space="preserve"> Otherwise, remeasurement occurs. </w:t>
      </w:r>
    </w:p>
    <w:p w14:paraId="0589B59D" w14:textId="76D2A758" w:rsidR="002066BD" w:rsidRDefault="002066BD" w:rsidP="002066BD">
      <w:pPr>
        <w:rPr>
          <w:rFonts w:ascii="Arial Narrow" w:hAnsi="Arial Narrow"/>
          <w:iCs/>
        </w:rPr>
      </w:pPr>
      <w:r>
        <w:rPr>
          <w:rFonts w:ascii="Arial Narrow" w:hAnsi="Arial Narrow"/>
          <w:iCs/>
        </w:rPr>
        <w:t>Less</w:t>
      </w:r>
      <w:r w:rsidR="00963860">
        <w:rPr>
          <w:rFonts w:ascii="Arial Narrow" w:hAnsi="Arial Narrow"/>
          <w:iCs/>
        </w:rPr>
        <w:t>ee</w:t>
      </w:r>
      <w:r>
        <w:rPr>
          <w:rFonts w:ascii="Arial Narrow" w:hAnsi="Arial Narrow"/>
          <w:iCs/>
        </w:rPr>
        <w:t>s</w:t>
      </w:r>
      <w:r w:rsidRPr="009B2EE4">
        <w:rPr>
          <w:rFonts w:ascii="Arial Narrow" w:hAnsi="Arial Narrow"/>
          <w:iCs/>
        </w:rPr>
        <w:t xml:space="preserve"> must account for a lease modification by:</w:t>
      </w:r>
    </w:p>
    <w:p w14:paraId="01F83F8A" w14:textId="77777777" w:rsidR="00963860" w:rsidRDefault="00963860" w:rsidP="002066BD">
      <w:pPr>
        <w:pStyle w:val="ListParagraph"/>
        <w:numPr>
          <w:ilvl w:val="0"/>
          <w:numId w:val="36"/>
        </w:numPr>
        <w:rPr>
          <w:rFonts w:ascii="Arial Narrow" w:hAnsi="Arial Narrow"/>
          <w:iCs/>
        </w:rPr>
      </w:pPr>
      <w:r w:rsidRPr="00963860">
        <w:rPr>
          <w:rFonts w:ascii="Arial Narrow" w:hAnsi="Arial Narrow"/>
          <w:iCs/>
        </w:rPr>
        <w:t>Remeasuring the lease liability.</w:t>
      </w:r>
    </w:p>
    <w:p w14:paraId="7015A3F9" w14:textId="7BFBB268" w:rsidR="00963860" w:rsidRPr="00963860" w:rsidRDefault="00963860" w:rsidP="002066BD">
      <w:pPr>
        <w:pStyle w:val="ListParagraph"/>
        <w:numPr>
          <w:ilvl w:val="0"/>
          <w:numId w:val="36"/>
        </w:numPr>
        <w:rPr>
          <w:rFonts w:ascii="Arial Narrow" w:hAnsi="Arial Narrow"/>
          <w:iCs/>
        </w:rPr>
      </w:pPr>
      <w:r w:rsidRPr="00963860">
        <w:rPr>
          <w:rFonts w:ascii="Arial Narrow" w:hAnsi="Arial Narrow"/>
          <w:color w:val="000000"/>
          <w:shd w:val="clear" w:color="auto" w:fill="FFFFFF"/>
        </w:rPr>
        <w:t>Adjusting the lease asset by the difference between the remeasured liability and the liability immediately before the modification.</w:t>
      </w:r>
    </w:p>
    <w:p w14:paraId="0AC41875" w14:textId="76779E17" w:rsidR="002066BD" w:rsidRPr="00B04976" w:rsidRDefault="002066BD" w:rsidP="002066BD">
      <w:pPr>
        <w:rPr>
          <w:rFonts w:ascii="Arial Narrow" w:hAnsi="Arial Narrow"/>
        </w:rPr>
      </w:pPr>
      <w:r w:rsidRPr="00B04976">
        <w:rPr>
          <w:rFonts w:ascii="Arial Narrow" w:hAnsi="Arial Narrow"/>
          <w:iCs/>
        </w:rPr>
        <w:t xml:space="preserve">GASB 87 requires </w:t>
      </w:r>
      <w:r>
        <w:rPr>
          <w:rFonts w:ascii="Arial Narrow" w:hAnsi="Arial Narrow"/>
          <w:iCs/>
        </w:rPr>
        <w:t>less</w:t>
      </w:r>
      <w:r w:rsidR="00AE2245">
        <w:rPr>
          <w:rFonts w:ascii="Arial Narrow" w:hAnsi="Arial Narrow"/>
          <w:iCs/>
        </w:rPr>
        <w:t>ee</w:t>
      </w:r>
      <w:r w:rsidR="008601A2">
        <w:rPr>
          <w:rFonts w:ascii="Arial Narrow" w:hAnsi="Arial Narrow"/>
          <w:iCs/>
        </w:rPr>
        <w:t>s</w:t>
      </w:r>
      <w:r>
        <w:rPr>
          <w:rFonts w:ascii="Arial Narrow" w:hAnsi="Arial Narrow"/>
          <w:iCs/>
        </w:rPr>
        <w:t xml:space="preserve"> to remeasure the lease </w:t>
      </w:r>
      <w:r w:rsidR="00A32557">
        <w:rPr>
          <w:rFonts w:ascii="Arial Narrow" w:hAnsi="Arial Narrow"/>
          <w:iCs/>
        </w:rPr>
        <w:t>liability</w:t>
      </w:r>
      <w:r>
        <w:rPr>
          <w:rFonts w:ascii="Arial Narrow" w:hAnsi="Arial Narrow"/>
          <w:iCs/>
        </w:rPr>
        <w:t xml:space="preserve"> and update the discount rate when one or more of the following changes have occurred and are expected to</w:t>
      </w:r>
      <w:r w:rsidRPr="0029133A">
        <w:rPr>
          <w:rFonts w:ascii="Arial Narrow" w:hAnsi="Arial Narrow"/>
          <w:b/>
          <w:bCs/>
          <w:i/>
        </w:rPr>
        <w:t xml:space="preserve"> significantly</w:t>
      </w:r>
      <w:r>
        <w:rPr>
          <w:rFonts w:ascii="Arial Narrow" w:hAnsi="Arial Narrow"/>
          <w:iCs/>
        </w:rPr>
        <w:t xml:space="preserve"> affect </w:t>
      </w:r>
      <w:r w:rsidR="003F5FDA">
        <w:rPr>
          <w:rFonts w:ascii="Arial Narrow" w:hAnsi="Arial Narrow"/>
          <w:iCs/>
        </w:rPr>
        <w:t>the lease liability:</w:t>
      </w:r>
    </w:p>
    <w:p w14:paraId="1FEAFD33" w14:textId="77777777" w:rsidR="002066BD" w:rsidRDefault="002066BD" w:rsidP="002066BD">
      <w:pPr>
        <w:pStyle w:val="ListParagraph"/>
        <w:numPr>
          <w:ilvl w:val="0"/>
          <w:numId w:val="36"/>
        </w:numPr>
        <w:spacing w:after="480"/>
        <w:rPr>
          <w:rFonts w:ascii="Arial Narrow" w:hAnsi="Arial Narrow"/>
          <w:iCs/>
        </w:rPr>
      </w:pPr>
      <w:r>
        <w:rPr>
          <w:rFonts w:ascii="Arial Narrow" w:hAnsi="Arial Narrow"/>
          <w:iCs/>
        </w:rPr>
        <w:t>There is a change in the lease term.</w:t>
      </w:r>
    </w:p>
    <w:p w14:paraId="150045F4" w14:textId="77777777" w:rsidR="002066BD" w:rsidRDefault="002066BD" w:rsidP="002066BD">
      <w:pPr>
        <w:pStyle w:val="ListParagraph"/>
        <w:numPr>
          <w:ilvl w:val="0"/>
          <w:numId w:val="36"/>
        </w:numPr>
        <w:spacing w:after="480"/>
        <w:rPr>
          <w:rFonts w:ascii="Arial Narrow" w:hAnsi="Arial Narrow"/>
          <w:iCs/>
        </w:rPr>
      </w:pPr>
      <w:r>
        <w:rPr>
          <w:rFonts w:ascii="Arial Narrow" w:hAnsi="Arial Narrow"/>
          <w:iCs/>
        </w:rPr>
        <w:t>There is a change in the interest rate the lessor charges the lessee.</w:t>
      </w:r>
    </w:p>
    <w:p w14:paraId="2EE74428" w14:textId="3959F9FF" w:rsidR="008601A2" w:rsidRPr="00E07ECE" w:rsidRDefault="002066BD" w:rsidP="00E07ECE">
      <w:pPr>
        <w:pStyle w:val="ListParagraph"/>
        <w:numPr>
          <w:ilvl w:val="0"/>
          <w:numId w:val="36"/>
        </w:numPr>
        <w:rPr>
          <w:rFonts w:ascii="Arial Narrow" w:hAnsi="Arial Narrow"/>
          <w:iCs/>
        </w:rPr>
      </w:pPr>
      <w:r>
        <w:rPr>
          <w:rFonts w:ascii="Arial Narrow" w:hAnsi="Arial Narrow"/>
          <w:iCs/>
        </w:rPr>
        <w:t xml:space="preserve">A contingency is resolved, </w:t>
      </w:r>
      <w:r w:rsidRPr="00784870">
        <w:rPr>
          <w:rFonts w:ascii="Arial Narrow" w:hAnsi="Arial Narrow"/>
          <w:iCs/>
        </w:rPr>
        <w:t xml:space="preserve">resulting in variable payments meeting the criteria to be included in the measurement of the lease </w:t>
      </w:r>
      <w:r w:rsidR="003F5FDA">
        <w:rPr>
          <w:rFonts w:ascii="Arial Narrow" w:hAnsi="Arial Narrow"/>
          <w:iCs/>
        </w:rPr>
        <w:t>liability.</w:t>
      </w:r>
    </w:p>
    <w:p w14:paraId="47A31CD7" w14:textId="22841697" w:rsidR="00E07ECE" w:rsidRPr="00E07ECE" w:rsidRDefault="00E07ECE" w:rsidP="002066BD">
      <w:pPr>
        <w:rPr>
          <w:rFonts w:ascii="Arial Narrow" w:hAnsi="Arial Narrow"/>
          <w:iCs/>
        </w:rPr>
      </w:pPr>
      <w:bookmarkStart w:id="0" w:name="_Hlk157602953"/>
      <w:r w:rsidRPr="00E07ECE">
        <w:rPr>
          <w:rFonts w:ascii="Arial Narrow" w:hAnsi="Arial Narrow"/>
          <w:iCs/>
        </w:rPr>
        <w:t xml:space="preserve">Remeasurement is </w:t>
      </w:r>
      <w:r w:rsidRPr="000B25AD">
        <w:rPr>
          <w:rFonts w:ascii="Arial Narrow" w:hAnsi="Arial Narrow"/>
          <w:b/>
          <w:bCs/>
          <w:i/>
        </w:rPr>
        <w:t>NOT</w:t>
      </w:r>
      <w:r w:rsidRPr="00E07ECE">
        <w:rPr>
          <w:rFonts w:ascii="Arial Narrow" w:hAnsi="Arial Narrow"/>
          <w:iCs/>
        </w:rPr>
        <w:t xml:space="preserve"> required</w:t>
      </w:r>
      <w:r w:rsidR="000B25AD">
        <w:rPr>
          <w:rFonts w:ascii="Arial Narrow" w:hAnsi="Arial Narrow"/>
          <w:iCs/>
        </w:rPr>
        <w:t xml:space="preserve"> </w:t>
      </w:r>
      <w:r w:rsidRPr="00E07ECE">
        <w:rPr>
          <w:rFonts w:ascii="Arial Narrow" w:hAnsi="Arial Narrow"/>
          <w:iCs/>
        </w:rPr>
        <w:t>solely for the following:</w:t>
      </w:r>
    </w:p>
    <w:p w14:paraId="51080B01" w14:textId="3524E80A" w:rsidR="00E07ECE" w:rsidRDefault="000C49EA" w:rsidP="00E07ECE">
      <w:pPr>
        <w:pStyle w:val="ListParagraph"/>
        <w:numPr>
          <w:ilvl w:val="0"/>
          <w:numId w:val="48"/>
        </w:numPr>
        <w:rPr>
          <w:rFonts w:ascii="Arial Narrow" w:hAnsi="Arial Narrow"/>
          <w:iCs/>
        </w:rPr>
      </w:pPr>
      <w:r>
        <w:rPr>
          <w:rFonts w:ascii="Arial Narrow" w:hAnsi="Arial Narrow"/>
          <w:iCs/>
        </w:rPr>
        <w:t>C</w:t>
      </w:r>
      <w:r w:rsidR="008601A2" w:rsidRPr="00E07ECE">
        <w:rPr>
          <w:rFonts w:ascii="Arial Narrow" w:hAnsi="Arial Narrow"/>
          <w:iCs/>
        </w:rPr>
        <w:t>hange in index or rate (must have something else going on).</w:t>
      </w:r>
      <w:r w:rsidR="00E07ECE" w:rsidRPr="00E07ECE">
        <w:rPr>
          <w:rFonts w:ascii="Arial Narrow" w:hAnsi="Arial Narrow"/>
          <w:iCs/>
        </w:rPr>
        <w:t xml:space="preserve"> </w:t>
      </w:r>
    </w:p>
    <w:p w14:paraId="34767DEF" w14:textId="230F6225" w:rsidR="008601A2" w:rsidRPr="00E07ECE" w:rsidRDefault="000C49EA" w:rsidP="00E07ECE">
      <w:pPr>
        <w:pStyle w:val="ListParagraph"/>
        <w:numPr>
          <w:ilvl w:val="0"/>
          <w:numId w:val="48"/>
        </w:numPr>
        <w:rPr>
          <w:rFonts w:ascii="Arial Narrow" w:hAnsi="Arial Narrow"/>
          <w:iCs/>
        </w:rPr>
      </w:pPr>
      <w:r>
        <w:rPr>
          <w:rFonts w:ascii="Arial Narrow" w:hAnsi="Arial Narrow"/>
          <w:iCs/>
        </w:rPr>
        <w:t>C</w:t>
      </w:r>
      <w:r w:rsidR="00E07ECE" w:rsidRPr="00E07ECE">
        <w:rPr>
          <w:rFonts w:ascii="Arial Narrow" w:hAnsi="Arial Narrow"/>
          <w:iCs/>
        </w:rPr>
        <w:t xml:space="preserve">hange in incremental borrowing rate that would have impacted discount rate. </w:t>
      </w:r>
    </w:p>
    <w:bookmarkEnd w:id="0"/>
    <w:p w14:paraId="6B76F600" w14:textId="77777777" w:rsidR="002066BD" w:rsidRPr="005F22F3" w:rsidRDefault="002066BD" w:rsidP="002066BD">
      <w:pPr>
        <w:rPr>
          <w:rFonts w:ascii="Arial Narrow" w:hAnsi="Arial Narrow"/>
          <w:b/>
        </w:rPr>
      </w:pPr>
      <w:r w:rsidRPr="005F22F3">
        <w:rPr>
          <w:rFonts w:ascii="Arial Narrow" w:hAnsi="Arial Narrow"/>
          <w:b/>
        </w:rPr>
        <w:t>B. Terminations</w:t>
      </w:r>
    </w:p>
    <w:p w14:paraId="4DC84E04" w14:textId="3EB51E2C" w:rsidR="002066BD" w:rsidRDefault="002066BD" w:rsidP="002066BD">
      <w:pPr>
        <w:rPr>
          <w:rFonts w:ascii="Arial Narrow" w:hAnsi="Arial Narrow"/>
          <w:iCs/>
        </w:rPr>
      </w:pPr>
      <w:r>
        <w:rPr>
          <w:rFonts w:ascii="Arial Narrow" w:hAnsi="Arial Narrow"/>
          <w:iCs/>
        </w:rPr>
        <w:t>L</w:t>
      </w:r>
      <w:r w:rsidRPr="009B2EE4">
        <w:rPr>
          <w:rFonts w:ascii="Arial Narrow" w:hAnsi="Arial Narrow"/>
          <w:iCs/>
        </w:rPr>
        <w:t>ess</w:t>
      </w:r>
      <w:r w:rsidR="008601A2">
        <w:rPr>
          <w:rFonts w:ascii="Arial Narrow" w:hAnsi="Arial Narrow"/>
          <w:iCs/>
        </w:rPr>
        <w:t>ees</w:t>
      </w:r>
      <w:r w:rsidRPr="009B2EE4">
        <w:rPr>
          <w:rFonts w:ascii="Arial Narrow" w:hAnsi="Arial Narrow"/>
          <w:iCs/>
        </w:rPr>
        <w:t xml:space="preserve"> must account for an amendment during the reporting period resulting in a decrease in the lessee’s right to use the underlying asset as a partial or full lease termination. For example</w:t>
      </w:r>
      <w:r>
        <w:rPr>
          <w:rFonts w:ascii="Arial Narrow" w:hAnsi="Arial Narrow"/>
          <w:iCs/>
        </w:rPr>
        <w:t xml:space="preserve">, </w:t>
      </w:r>
      <w:r w:rsidRPr="009B2EE4">
        <w:rPr>
          <w:rFonts w:ascii="Arial Narrow" w:hAnsi="Arial Narrow"/>
          <w:iCs/>
        </w:rPr>
        <w:t>the lease term is shortened</w:t>
      </w:r>
      <w:r>
        <w:rPr>
          <w:rFonts w:ascii="Arial Narrow" w:hAnsi="Arial Narrow"/>
          <w:iCs/>
        </w:rPr>
        <w:t>,</w:t>
      </w:r>
      <w:r w:rsidRPr="009B2EE4">
        <w:rPr>
          <w:rFonts w:ascii="Arial Narrow" w:hAnsi="Arial Narrow"/>
          <w:iCs/>
        </w:rPr>
        <w:t xml:space="preserve"> or the number of underlying assets is reduced.</w:t>
      </w:r>
    </w:p>
    <w:p w14:paraId="7281FA4F" w14:textId="563D59D4" w:rsidR="003F5FDA" w:rsidRDefault="008601A2" w:rsidP="008123E1">
      <w:pPr>
        <w:spacing w:after="120"/>
        <w:rPr>
          <w:rFonts w:ascii="Arial Narrow" w:hAnsi="Arial Narrow"/>
          <w:iCs/>
        </w:rPr>
      </w:pPr>
      <w:r>
        <w:rPr>
          <w:rFonts w:ascii="Arial Narrow" w:hAnsi="Arial Narrow"/>
          <w:iCs/>
        </w:rPr>
        <w:t>L</w:t>
      </w:r>
      <w:r w:rsidR="00A32557" w:rsidRPr="00A32557">
        <w:rPr>
          <w:rFonts w:ascii="Arial Narrow" w:hAnsi="Arial Narrow"/>
          <w:iCs/>
        </w:rPr>
        <w:t>essee</w:t>
      </w:r>
      <w:r>
        <w:rPr>
          <w:rFonts w:ascii="Arial Narrow" w:hAnsi="Arial Narrow"/>
          <w:iCs/>
        </w:rPr>
        <w:t>s</w:t>
      </w:r>
      <w:r w:rsidR="00A32557" w:rsidRPr="00A32557">
        <w:rPr>
          <w:rFonts w:ascii="Arial Narrow" w:hAnsi="Arial Narrow"/>
          <w:iCs/>
        </w:rPr>
        <w:t xml:space="preserve"> must account for the partial or full lease termination by reducing the carrying values of the lease asset and lease liability and recognizing a gain or loss for the difference</w:t>
      </w:r>
      <w:r w:rsidR="00A32557">
        <w:rPr>
          <w:rFonts w:ascii="Arial Narrow" w:hAnsi="Arial Narrow"/>
          <w:iCs/>
        </w:rPr>
        <w:t>.</w:t>
      </w:r>
    </w:p>
    <w:p w14:paraId="008917D0" w14:textId="77777777" w:rsidR="008123E1" w:rsidRPr="008123E1" w:rsidRDefault="008123E1" w:rsidP="008123E1">
      <w:pPr>
        <w:spacing w:after="120"/>
        <w:rPr>
          <w:rFonts w:ascii="Arial Narrow" w:hAnsi="Arial Narrow"/>
          <w:iCs/>
        </w:rPr>
      </w:pPr>
    </w:p>
    <w:p w14:paraId="4E5ED154" w14:textId="0FAA0EDA" w:rsidR="00A32557" w:rsidRPr="003F5FDA" w:rsidRDefault="008601A2" w:rsidP="00A32557">
      <w:pPr>
        <w:rPr>
          <w:rFonts w:ascii="Arial Narrow" w:hAnsi="Arial Narrow"/>
          <w:b/>
          <w:bCs/>
          <w:iCs/>
        </w:rPr>
      </w:pPr>
      <w:r w:rsidRPr="003F5FDA">
        <w:rPr>
          <w:rFonts w:ascii="Arial Narrow" w:hAnsi="Arial Narrow"/>
          <w:b/>
          <w:bCs/>
          <w:iCs/>
        </w:rPr>
        <w:t xml:space="preserve">Refer to the GASB 87 Lease Remeasurement and Modification Guidance for </w:t>
      </w:r>
      <w:r w:rsidR="00E025D6">
        <w:rPr>
          <w:rFonts w:ascii="Arial Narrow" w:hAnsi="Arial Narrow"/>
          <w:b/>
          <w:bCs/>
          <w:iCs/>
        </w:rPr>
        <w:t>guidance on when it is appropriate to modify lease contracts.</w:t>
      </w:r>
      <w:r w:rsidR="00E025D6" w:rsidRPr="003F5FDA" w:rsidDel="00E025D6">
        <w:rPr>
          <w:rFonts w:ascii="Arial Narrow" w:hAnsi="Arial Narrow"/>
          <w:b/>
          <w:bCs/>
          <w:iCs/>
        </w:rPr>
        <w:t xml:space="preserve"> </w:t>
      </w:r>
    </w:p>
    <w:p w14:paraId="3EBB3740" w14:textId="77777777" w:rsidR="008123E1" w:rsidRDefault="008123E1" w:rsidP="0024194E">
      <w:pPr>
        <w:pStyle w:val="Heading1"/>
      </w:pPr>
    </w:p>
    <w:p w14:paraId="453B06B2" w14:textId="77777777" w:rsidR="008123E1" w:rsidRDefault="008123E1" w:rsidP="0024194E">
      <w:pPr>
        <w:pStyle w:val="Heading1"/>
      </w:pPr>
    </w:p>
    <w:p w14:paraId="29A138E1" w14:textId="753E153E" w:rsidR="00517ECA" w:rsidRDefault="00517ECA" w:rsidP="00517ECA">
      <w:pPr>
        <w:rPr>
          <w:rFonts w:ascii="Arial Narrow" w:hAnsi="Arial Narrow"/>
          <w:iCs/>
        </w:rPr>
      </w:pPr>
      <w:bookmarkStart w:id="1" w:name="_Hlk157689759"/>
      <w:r w:rsidRPr="001A7ED4">
        <w:rPr>
          <w:rFonts w:ascii="Arial Narrow" w:hAnsi="Arial Narrow"/>
          <w:iCs/>
        </w:rPr>
        <w:lastRenderedPageBreak/>
        <w:t>The</w:t>
      </w:r>
      <w:r w:rsidRPr="001A7ED4">
        <w:rPr>
          <w:rFonts w:ascii="Arial Narrow" w:hAnsi="Arial Narrow"/>
        </w:rPr>
        <w:t xml:space="preserve"> </w:t>
      </w:r>
      <w:r w:rsidRPr="001A7ED4">
        <w:rPr>
          <w:rFonts w:ascii="Arial Narrow" w:hAnsi="Arial Narrow"/>
          <w:iCs/>
        </w:rPr>
        <w:t>GASB 87 Less</w:t>
      </w:r>
      <w:r>
        <w:rPr>
          <w:rFonts w:ascii="Arial Narrow" w:hAnsi="Arial Narrow"/>
          <w:iCs/>
        </w:rPr>
        <w:t>ee</w:t>
      </w:r>
      <w:r w:rsidRPr="001A7ED4">
        <w:rPr>
          <w:rFonts w:ascii="Arial Narrow" w:hAnsi="Arial Narrow"/>
          <w:iCs/>
        </w:rPr>
        <w:t xml:space="preserve"> </w:t>
      </w:r>
      <w:r>
        <w:rPr>
          <w:rFonts w:ascii="Arial Narrow" w:hAnsi="Arial Narrow"/>
          <w:iCs/>
        </w:rPr>
        <w:t xml:space="preserve">Modification </w:t>
      </w:r>
      <w:r w:rsidRPr="001A7ED4">
        <w:rPr>
          <w:rFonts w:ascii="Arial Narrow" w:hAnsi="Arial Narrow"/>
          <w:iCs/>
        </w:rPr>
        <w:t>Template is an Excel workbook developed by the SCO to provide departments with a tool that will help generate the information for the journal entries and note disclosures required under GASB 87. This document outlines the steps a department will need to take and information it will need to consider in order to complete the GASB 87 Less</w:t>
      </w:r>
      <w:r>
        <w:rPr>
          <w:rFonts w:ascii="Arial Narrow" w:hAnsi="Arial Narrow"/>
          <w:iCs/>
        </w:rPr>
        <w:t>ee Modification</w:t>
      </w:r>
      <w:r w:rsidRPr="001A7ED4">
        <w:rPr>
          <w:rFonts w:ascii="Arial Narrow" w:hAnsi="Arial Narrow"/>
          <w:iCs/>
        </w:rPr>
        <w:t xml:space="preserve"> Template.</w:t>
      </w:r>
    </w:p>
    <w:p w14:paraId="48C78760" w14:textId="38260225" w:rsidR="00517ECA" w:rsidRPr="00517ECA" w:rsidRDefault="00517ECA" w:rsidP="00517ECA">
      <w:pPr>
        <w:rPr>
          <w:rFonts w:ascii="Arial Narrow" w:hAnsi="Arial Narrow"/>
          <w:iCs/>
          <w:color w:val="FF0000"/>
        </w:rPr>
      </w:pPr>
      <w:bookmarkStart w:id="2" w:name="_Hlk160780715"/>
      <w:bookmarkEnd w:id="1"/>
      <w:r>
        <w:rPr>
          <w:rFonts w:ascii="Arial Narrow" w:hAnsi="Arial Narrow"/>
          <w:iCs/>
          <w:color w:val="FF0000"/>
        </w:rPr>
        <w:t>T</w:t>
      </w:r>
      <w:r w:rsidRPr="00A71187">
        <w:rPr>
          <w:rFonts w:ascii="Arial Narrow" w:hAnsi="Arial Narrow"/>
          <w:iCs/>
          <w:color w:val="FF0000"/>
        </w:rPr>
        <w:t xml:space="preserve">he original lease contract </w:t>
      </w:r>
      <w:r>
        <w:rPr>
          <w:rFonts w:ascii="Arial Narrow" w:hAnsi="Arial Narrow"/>
          <w:iCs/>
          <w:color w:val="FF0000"/>
        </w:rPr>
        <w:t xml:space="preserve">monthly </w:t>
      </w:r>
      <w:r w:rsidR="008F110A">
        <w:rPr>
          <w:rFonts w:ascii="Arial Narrow" w:hAnsi="Arial Narrow"/>
          <w:iCs/>
          <w:color w:val="FF0000"/>
        </w:rPr>
        <w:t>payment</w:t>
      </w:r>
      <w:r>
        <w:rPr>
          <w:rFonts w:ascii="Arial Narrow" w:hAnsi="Arial Narrow"/>
          <w:iCs/>
          <w:color w:val="FF0000"/>
        </w:rPr>
        <w:t xml:space="preserve"> information from</w:t>
      </w:r>
      <w:r w:rsidRPr="00A71187">
        <w:rPr>
          <w:rFonts w:ascii="Arial Narrow" w:hAnsi="Arial Narrow"/>
          <w:iCs/>
          <w:color w:val="FF0000"/>
        </w:rPr>
        <w:t xml:space="preserve"> the GASB 87 </w:t>
      </w:r>
      <w:r>
        <w:rPr>
          <w:rFonts w:ascii="Arial Narrow" w:hAnsi="Arial Narrow"/>
          <w:iCs/>
          <w:color w:val="FF0000"/>
        </w:rPr>
        <w:t>L</w:t>
      </w:r>
      <w:r w:rsidRPr="00A71187">
        <w:rPr>
          <w:rFonts w:ascii="Arial Narrow" w:hAnsi="Arial Narrow"/>
          <w:iCs/>
          <w:color w:val="FF0000"/>
        </w:rPr>
        <w:t>ess</w:t>
      </w:r>
      <w:r w:rsidR="006B3D84">
        <w:rPr>
          <w:rFonts w:ascii="Arial Narrow" w:hAnsi="Arial Narrow"/>
          <w:iCs/>
          <w:color w:val="FF0000"/>
        </w:rPr>
        <w:t>ee</w:t>
      </w:r>
      <w:r w:rsidRPr="00A71187">
        <w:rPr>
          <w:rFonts w:ascii="Arial Narrow" w:hAnsi="Arial Narrow"/>
          <w:iCs/>
          <w:color w:val="FF0000"/>
        </w:rPr>
        <w:t xml:space="preserve"> </w:t>
      </w:r>
      <w:r>
        <w:rPr>
          <w:rFonts w:ascii="Arial Narrow" w:hAnsi="Arial Narrow"/>
          <w:iCs/>
          <w:color w:val="FF0000"/>
        </w:rPr>
        <w:t xml:space="preserve">Template </w:t>
      </w:r>
      <w:r w:rsidRPr="00A71187">
        <w:rPr>
          <w:rFonts w:ascii="Arial Narrow" w:hAnsi="Arial Narrow"/>
          <w:iCs/>
          <w:color w:val="FF0000"/>
        </w:rPr>
        <w:t>workbook</w:t>
      </w:r>
      <w:r>
        <w:rPr>
          <w:rFonts w:ascii="Arial Narrow" w:hAnsi="Arial Narrow"/>
          <w:iCs/>
          <w:color w:val="FF0000"/>
        </w:rPr>
        <w:t xml:space="preserve"> is required to complete the GASB 87 Less</w:t>
      </w:r>
      <w:r w:rsidR="006B3D84">
        <w:rPr>
          <w:rFonts w:ascii="Arial Narrow" w:hAnsi="Arial Narrow"/>
          <w:iCs/>
          <w:color w:val="FF0000"/>
        </w:rPr>
        <w:t>ee</w:t>
      </w:r>
      <w:r>
        <w:rPr>
          <w:rFonts w:ascii="Arial Narrow" w:hAnsi="Arial Narrow"/>
          <w:iCs/>
          <w:color w:val="FF0000"/>
        </w:rPr>
        <w:t xml:space="preserve"> Modification Template</w:t>
      </w:r>
      <w:r w:rsidRPr="00A71187">
        <w:rPr>
          <w:rFonts w:ascii="Arial Narrow" w:hAnsi="Arial Narrow"/>
          <w:iCs/>
          <w:color w:val="FF0000"/>
        </w:rPr>
        <w:t>.</w:t>
      </w:r>
      <w:bookmarkEnd w:id="2"/>
    </w:p>
    <w:p w14:paraId="051ABFEE" w14:textId="7F21A518" w:rsidR="00421885" w:rsidRDefault="00421885" w:rsidP="0024194E">
      <w:pPr>
        <w:pStyle w:val="Heading1"/>
      </w:pPr>
      <w:r w:rsidRPr="006A6616">
        <w:t>II. Template Scope and Applicability</w:t>
      </w:r>
    </w:p>
    <w:p w14:paraId="3E4E05E9" w14:textId="6BC57139" w:rsidR="00792126" w:rsidRPr="006A6616" w:rsidRDefault="00DB16D8" w:rsidP="00421885">
      <w:pPr>
        <w:rPr>
          <w:rFonts w:ascii="Arial Narrow" w:hAnsi="Arial Narrow"/>
          <w:b/>
          <w:bCs/>
        </w:rPr>
      </w:pPr>
      <w:r>
        <w:rPr>
          <w:rFonts w:ascii="Arial Narrow" w:hAnsi="Arial Narrow"/>
          <w:b/>
          <w:bCs/>
        </w:rPr>
        <w:t>Modified c</w:t>
      </w:r>
      <w:r w:rsidR="00792126" w:rsidRPr="006A6616">
        <w:rPr>
          <w:rFonts w:ascii="Arial Narrow" w:hAnsi="Arial Narrow"/>
          <w:b/>
          <w:bCs/>
        </w:rPr>
        <w:t>ontract type:</w:t>
      </w:r>
    </w:p>
    <w:p w14:paraId="724F90A7" w14:textId="5372EC8F" w:rsidR="000A16FE" w:rsidRDefault="000A16FE" w:rsidP="00421885">
      <w:pPr>
        <w:rPr>
          <w:rFonts w:ascii="Arial Narrow" w:hAnsi="Arial Narrow"/>
        </w:rPr>
      </w:pPr>
      <w:bookmarkStart w:id="3" w:name="_Hlk157523810"/>
      <w:r w:rsidRPr="000A16FE">
        <w:rPr>
          <w:rFonts w:ascii="Arial Narrow" w:hAnsi="Arial Narrow"/>
        </w:rPr>
        <w:t>The template is limited to remeasurement or termination, in which the original contract is a lease without transferring ownership to the other party</w:t>
      </w:r>
      <w:r w:rsidR="005674EF">
        <w:rPr>
          <w:rFonts w:ascii="Arial Narrow" w:hAnsi="Arial Narrow"/>
        </w:rPr>
        <w:t xml:space="preserve">, and the </w:t>
      </w:r>
      <w:r w:rsidRPr="000A16FE">
        <w:rPr>
          <w:rFonts w:ascii="Arial Narrow" w:hAnsi="Arial Narrow"/>
        </w:rPr>
        <w:t>original contract was entered into the GASB 87 Lessee Template</w:t>
      </w:r>
      <w:r w:rsidR="005674EF">
        <w:rPr>
          <w:rFonts w:ascii="Arial Narrow" w:hAnsi="Arial Narrow"/>
        </w:rPr>
        <w:t xml:space="preserve"> Workbook</w:t>
      </w:r>
      <w:r w:rsidRPr="000A16FE">
        <w:rPr>
          <w:rFonts w:ascii="Arial Narrow" w:hAnsi="Arial Narrow"/>
        </w:rPr>
        <w:t>. Only remeasure the lease liability if the change</w:t>
      </w:r>
      <w:r w:rsidR="005674EF">
        <w:rPr>
          <w:rFonts w:ascii="Arial Narrow" w:hAnsi="Arial Narrow"/>
        </w:rPr>
        <w:t>s</w:t>
      </w:r>
      <w:r w:rsidRPr="000A16FE">
        <w:rPr>
          <w:rFonts w:ascii="Arial Narrow" w:hAnsi="Arial Narrow"/>
        </w:rPr>
        <w:t xml:space="preserve"> </w:t>
      </w:r>
      <w:r w:rsidR="005674EF">
        <w:rPr>
          <w:rFonts w:ascii="Arial Narrow" w:hAnsi="Arial Narrow"/>
        </w:rPr>
        <w:t>are</w:t>
      </w:r>
      <w:r w:rsidRPr="000A16FE">
        <w:rPr>
          <w:rFonts w:ascii="Arial Narrow" w:hAnsi="Arial Narrow"/>
        </w:rPr>
        <w:t> </w:t>
      </w:r>
      <w:r w:rsidRPr="005674EF">
        <w:rPr>
          <w:rFonts w:ascii="Arial Narrow" w:hAnsi="Arial Narrow"/>
          <w:b/>
          <w:bCs/>
          <w:i/>
          <w:iCs/>
        </w:rPr>
        <w:t>significant</w:t>
      </w:r>
      <w:r w:rsidRPr="000A16FE">
        <w:rPr>
          <w:rFonts w:ascii="Arial Narrow" w:hAnsi="Arial Narrow"/>
          <w:i/>
          <w:iCs/>
        </w:rPr>
        <w:t>.</w:t>
      </w:r>
      <w:r w:rsidRPr="000A16FE">
        <w:rPr>
          <w:rFonts w:ascii="Arial Narrow" w:hAnsi="Arial Narrow"/>
        </w:rPr>
        <w:t> </w:t>
      </w:r>
      <w:r w:rsidR="005674EF">
        <w:rPr>
          <w:rFonts w:ascii="Arial Narrow" w:hAnsi="Arial Narrow"/>
        </w:rPr>
        <w:t xml:space="preserve">A </w:t>
      </w:r>
      <w:r w:rsidR="005674EF" w:rsidRPr="00751BCB">
        <w:rPr>
          <w:rFonts w:ascii="Arial Narrow" w:hAnsi="Arial Narrow"/>
          <w:iCs/>
        </w:rPr>
        <w:t xml:space="preserve">lease </w:t>
      </w:r>
      <w:r w:rsidR="005674EF">
        <w:rPr>
          <w:rFonts w:ascii="Arial Narrow" w:hAnsi="Arial Narrow"/>
          <w:iCs/>
        </w:rPr>
        <w:t>liability</w:t>
      </w:r>
      <w:r w:rsidR="005674EF" w:rsidRPr="00751BCB">
        <w:rPr>
          <w:rFonts w:ascii="Arial Narrow" w:hAnsi="Arial Narrow"/>
          <w:iCs/>
        </w:rPr>
        <w:t xml:space="preserve"> is </w:t>
      </w:r>
      <w:r w:rsidR="005674EF">
        <w:rPr>
          <w:rFonts w:ascii="Arial Narrow" w:hAnsi="Arial Narrow"/>
          <w:b/>
          <w:bCs/>
          <w:i/>
        </w:rPr>
        <w:t>not</w:t>
      </w:r>
      <w:r w:rsidR="005674EF" w:rsidRPr="00751BCB">
        <w:rPr>
          <w:rFonts w:ascii="Arial Narrow" w:hAnsi="Arial Narrow"/>
          <w:b/>
          <w:bCs/>
          <w:iCs/>
        </w:rPr>
        <w:t xml:space="preserve"> </w:t>
      </w:r>
      <w:r w:rsidR="005674EF" w:rsidRPr="00751BCB">
        <w:rPr>
          <w:rFonts w:ascii="Arial Narrow" w:hAnsi="Arial Narrow"/>
          <w:iCs/>
        </w:rPr>
        <w:t>required to be remeasure</w:t>
      </w:r>
      <w:r w:rsidR="005674EF">
        <w:rPr>
          <w:rFonts w:ascii="Arial Narrow" w:hAnsi="Arial Narrow"/>
          <w:iCs/>
        </w:rPr>
        <w:t>d</w:t>
      </w:r>
      <w:r w:rsidR="005674EF" w:rsidRPr="00751BCB">
        <w:rPr>
          <w:rFonts w:ascii="Arial Narrow" w:hAnsi="Arial Narrow"/>
          <w:iCs/>
        </w:rPr>
        <w:t xml:space="preserve"> solely for a change in an index or rate used to determine variable payments</w:t>
      </w:r>
      <w:r w:rsidR="005674EF">
        <w:rPr>
          <w:rFonts w:ascii="Arial Narrow" w:hAnsi="Arial Narrow"/>
          <w:iCs/>
        </w:rPr>
        <w:t xml:space="preserve">. </w:t>
      </w:r>
      <w:bookmarkStart w:id="4" w:name="_Hlk157605557"/>
      <w:r w:rsidR="005674EF">
        <w:rPr>
          <w:rFonts w:ascii="Arial Narrow" w:hAnsi="Arial Narrow"/>
          <w:iCs/>
        </w:rPr>
        <w:t xml:space="preserve">Remeasurement is also </w:t>
      </w:r>
      <w:r w:rsidR="005674EF" w:rsidRPr="005D4113">
        <w:rPr>
          <w:rFonts w:ascii="Arial Narrow" w:hAnsi="Arial Narrow"/>
          <w:b/>
          <w:bCs/>
          <w:i/>
        </w:rPr>
        <w:t>not</w:t>
      </w:r>
      <w:r w:rsidR="005674EF">
        <w:rPr>
          <w:rFonts w:ascii="Arial Narrow" w:hAnsi="Arial Narrow"/>
          <w:iCs/>
        </w:rPr>
        <w:t xml:space="preserve"> required solely for the change in the lessee’s incremental borrow</w:t>
      </w:r>
      <w:r w:rsidR="004613B8">
        <w:rPr>
          <w:rFonts w:ascii="Arial Narrow" w:hAnsi="Arial Narrow"/>
          <w:iCs/>
        </w:rPr>
        <w:t>ing</w:t>
      </w:r>
      <w:r w:rsidR="005674EF">
        <w:rPr>
          <w:rFonts w:ascii="Arial Narrow" w:hAnsi="Arial Narrow"/>
          <w:iCs/>
        </w:rPr>
        <w:t xml:space="preserve"> rate. </w:t>
      </w:r>
      <w:bookmarkEnd w:id="4"/>
      <w:r w:rsidR="005674EF">
        <w:rPr>
          <w:rFonts w:ascii="Arial Narrow" w:hAnsi="Arial Narrow"/>
          <w:iCs/>
        </w:rPr>
        <w:t>D</w:t>
      </w:r>
      <w:r w:rsidRPr="000A16FE">
        <w:rPr>
          <w:rFonts w:ascii="Arial Narrow" w:hAnsi="Arial Narrow"/>
        </w:rPr>
        <w:t xml:space="preserve">epartments must retain copies of completed payment tables generated by the template, alongside the </w:t>
      </w:r>
      <w:r w:rsidR="005D4113">
        <w:rPr>
          <w:rFonts w:ascii="Arial Narrow" w:hAnsi="Arial Narrow"/>
        </w:rPr>
        <w:t xml:space="preserve">modified </w:t>
      </w:r>
      <w:r w:rsidRPr="000A16FE">
        <w:rPr>
          <w:rFonts w:ascii="Arial Narrow" w:hAnsi="Arial Narrow"/>
        </w:rPr>
        <w:t xml:space="preserve">contracts, when they qualify as remeasurement or termination to serve as audit evidence. If selected for an audit, the California State Auditor </w:t>
      </w:r>
      <w:r w:rsidR="008400A2">
        <w:rPr>
          <w:rFonts w:ascii="Arial Narrow" w:hAnsi="Arial Narrow"/>
        </w:rPr>
        <w:t xml:space="preserve">(CSA) may </w:t>
      </w:r>
      <w:r w:rsidRPr="000A16FE">
        <w:rPr>
          <w:rFonts w:ascii="Arial Narrow" w:hAnsi="Arial Narrow"/>
        </w:rPr>
        <w:t>request copies of the lessee modification template</w:t>
      </w:r>
      <w:r w:rsidR="008123E1">
        <w:rPr>
          <w:rFonts w:ascii="Arial Narrow" w:hAnsi="Arial Narrow"/>
        </w:rPr>
        <w:t>(</w:t>
      </w:r>
      <w:r w:rsidRPr="000A16FE">
        <w:rPr>
          <w:rFonts w:ascii="Arial Narrow" w:hAnsi="Arial Narrow"/>
        </w:rPr>
        <w:t>s</w:t>
      </w:r>
      <w:r w:rsidR="008123E1">
        <w:rPr>
          <w:rFonts w:ascii="Arial Narrow" w:hAnsi="Arial Narrow"/>
        </w:rPr>
        <w:t>)</w:t>
      </w:r>
      <w:r w:rsidRPr="000A16FE">
        <w:rPr>
          <w:rFonts w:ascii="Arial Narrow" w:hAnsi="Arial Narrow"/>
        </w:rPr>
        <w:t xml:space="preserve"> and lease contract modifications.</w:t>
      </w:r>
    </w:p>
    <w:bookmarkEnd w:id="3"/>
    <w:p w14:paraId="6F6F5A49" w14:textId="188504A2" w:rsidR="000A16FE" w:rsidRDefault="000A16FE" w:rsidP="00421885">
      <w:pPr>
        <w:rPr>
          <w:rFonts w:ascii="Arial Narrow" w:hAnsi="Arial Narrow"/>
          <w:b/>
        </w:rPr>
      </w:pPr>
      <w:r w:rsidRPr="006A6616">
        <w:rPr>
          <w:rFonts w:ascii="Arial Narrow" w:hAnsi="Arial Narrow"/>
          <w:b/>
        </w:rPr>
        <w:t>Example Worksheets</w:t>
      </w:r>
    </w:p>
    <w:p w14:paraId="7A039005" w14:textId="3021BA56" w:rsidR="002A4F95" w:rsidRDefault="002A4F95" w:rsidP="00421885">
      <w:pPr>
        <w:rPr>
          <w:rFonts w:ascii="Arial Narrow" w:hAnsi="Arial Narrow"/>
        </w:rPr>
      </w:pPr>
      <w:r>
        <w:rPr>
          <w:rFonts w:ascii="Arial Narrow" w:hAnsi="Arial Narrow"/>
        </w:rPr>
        <w:t xml:space="preserve">Example 1 illustrates an existing option exercised to increase the term, which was previously determined to be not reasonably certain. </w:t>
      </w:r>
    </w:p>
    <w:p w14:paraId="53C9D7A6" w14:textId="5AEA885F" w:rsidR="002A4F95" w:rsidRDefault="002A4F95" w:rsidP="002A4F95">
      <w:pPr>
        <w:rPr>
          <w:rFonts w:ascii="Arial Narrow" w:hAnsi="Arial Narrow"/>
        </w:rPr>
      </w:pPr>
      <w:r>
        <w:rPr>
          <w:rFonts w:ascii="Arial Narrow" w:hAnsi="Arial Narrow"/>
        </w:rPr>
        <w:t>Example 2 illustrates a decrease in the lessee’s right to use the underlying asset (decrease in term).</w:t>
      </w:r>
    </w:p>
    <w:p w14:paraId="7D9C4361" w14:textId="1CF6E71F" w:rsidR="002A4F95" w:rsidRDefault="002A4F95" w:rsidP="002A4F95">
      <w:pPr>
        <w:rPr>
          <w:rFonts w:ascii="Arial Narrow" w:hAnsi="Arial Narrow"/>
        </w:rPr>
      </w:pPr>
      <w:r>
        <w:rPr>
          <w:rFonts w:ascii="Arial Narrow" w:hAnsi="Arial Narrow"/>
        </w:rPr>
        <w:t xml:space="preserve">Example 3 illustrates an early termination of a right-to-use leased asset. </w:t>
      </w:r>
    </w:p>
    <w:p w14:paraId="56BD8D46" w14:textId="55A18186" w:rsidR="007B3371" w:rsidRPr="006A6616" w:rsidRDefault="002A4F95" w:rsidP="007B3371">
      <w:r>
        <w:rPr>
          <w:rFonts w:ascii="Arial Narrow" w:hAnsi="Arial Narrow"/>
        </w:rPr>
        <w:t>You can find these examples on the SCO website</w:t>
      </w:r>
      <w:r w:rsidR="00872C13">
        <w:rPr>
          <w:rFonts w:ascii="Arial Narrow" w:hAnsi="Arial Narrow"/>
        </w:rPr>
        <w:t>:</w:t>
      </w:r>
      <w:r w:rsidR="007B3371">
        <w:rPr>
          <w:rFonts w:ascii="Arial Narrow" w:hAnsi="Arial Narrow"/>
        </w:rPr>
        <w:t xml:space="preserve"> </w:t>
      </w:r>
      <w:hyperlink r:id="rId8" w:history="1">
        <w:r w:rsidR="007B3371" w:rsidRPr="007B3371">
          <w:rPr>
            <w:rStyle w:val="Hyperlink"/>
            <w:rFonts w:ascii="Arial Narrow" w:hAnsi="Arial Narrow"/>
          </w:rPr>
          <w:t>https://sco.ca.gov/sard_gasb_87_reporting_instructions.html</w:t>
        </w:r>
      </w:hyperlink>
      <w:r w:rsidR="007B3371">
        <w:rPr>
          <w:rFonts w:ascii="Arial Narrow" w:hAnsi="Arial Narrow"/>
        </w:rPr>
        <w:t>.</w:t>
      </w:r>
      <w:r w:rsidR="007B3371" w:rsidRPr="006A6616">
        <w:t xml:space="preserve"> </w:t>
      </w:r>
    </w:p>
    <w:p w14:paraId="1CBC0D0A" w14:textId="4C605BBF" w:rsidR="000A16FE" w:rsidRPr="000A16FE" w:rsidRDefault="00421885" w:rsidP="000A16FE">
      <w:pPr>
        <w:pStyle w:val="Heading1"/>
      </w:pPr>
      <w:r w:rsidRPr="006A6616">
        <w:t>III. Template Worksheets</w:t>
      </w:r>
    </w:p>
    <w:p w14:paraId="2D9ECCF9" w14:textId="74A514AB" w:rsidR="00421885" w:rsidRPr="006A6616" w:rsidRDefault="00872C13" w:rsidP="00421885">
      <w:pPr>
        <w:rPr>
          <w:rFonts w:ascii="Arial Narrow" w:hAnsi="Arial Narrow"/>
          <w:b/>
        </w:rPr>
      </w:pPr>
      <w:r>
        <w:rPr>
          <w:rFonts w:ascii="Arial Narrow" w:hAnsi="Arial Narrow"/>
          <w:b/>
        </w:rPr>
        <w:t>A</w:t>
      </w:r>
      <w:r w:rsidR="00421885" w:rsidRPr="006A6616">
        <w:rPr>
          <w:rFonts w:ascii="Arial Narrow" w:hAnsi="Arial Narrow"/>
          <w:b/>
        </w:rPr>
        <w:t>. Contract Worksheets</w:t>
      </w:r>
    </w:p>
    <w:p w14:paraId="402A2986" w14:textId="4D6BCF93" w:rsidR="00421885" w:rsidRPr="006A6616" w:rsidRDefault="00421885" w:rsidP="00421885">
      <w:pPr>
        <w:rPr>
          <w:rFonts w:ascii="Arial Narrow" w:hAnsi="Arial Narrow"/>
        </w:rPr>
      </w:pPr>
      <w:r w:rsidRPr="006A6616">
        <w:rPr>
          <w:rFonts w:ascii="Arial Narrow" w:hAnsi="Arial Narrow"/>
        </w:rPr>
        <w:t xml:space="preserve">For each </w:t>
      </w:r>
      <w:r w:rsidR="005674EF">
        <w:rPr>
          <w:rFonts w:ascii="Arial Narrow" w:hAnsi="Arial Narrow"/>
        </w:rPr>
        <w:t xml:space="preserve">modified </w:t>
      </w:r>
      <w:r w:rsidRPr="006A6616">
        <w:rPr>
          <w:rFonts w:ascii="Arial Narrow" w:hAnsi="Arial Narrow"/>
        </w:rPr>
        <w:t>contract, populate the following tabs:</w:t>
      </w:r>
    </w:p>
    <w:p w14:paraId="2C87D4F2" w14:textId="108530F3" w:rsidR="00421885" w:rsidRPr="006A6616" w:rsidRDefault="00421885" w:rsidP="00A861A7">
      <w:pPr>
        <w:ind w:left="360"/>
        <w:rPr>
          <w:rFonts w:ascii="Arial Narrow" w:hAnsi="Arial Narrow"/>
          <w:b/>
        </w:rPr>
      </w:pPr>
      <w:r w:rsidRPr="006A6616">
        <w:rPr>
          <w:rFonts w:ascii="Arial Narrow" w:hAnsi="Arial Narrow"/>
          <w:b/>
        </w:rPr>
        <w:t xml:space="preserve">1. </w:t>
      </w:r>
      <w:r w:rsidR="00124C71">
        <w:rPr>
          <w:rFonts w:ascii="Arial Narrow" w:hAnsi="Arial Narrow"/>
          <w:b/>
        </w:rPr>
        <w:t xml:space="preserve">Modification </w:t>
      </w:r>
      <w:r w:rsidR="00BE3748" w:rsidRPr="006A6616">
        <w:rPr>
          <w:rFonts w:ascii="Arial Narrow" w:hAnsi="Arial Narrow"/>
          <w:b/>
        </w:rPr>
        <w:t>(No.)</w:t>
      </w:r>
      <w:r w:rsidRPr="006A6616">
        <w:rPr>
          <w:rFonts w:ascii="Arial Narrow" w:hAnsi="Arial Narrow"/>
          <w:b/>
        </w:rPr>
        <w:t xml:space="preserve"> </w:t>
      </w:r>
      <w:r w:rsidR="006158BA" w:rsidRPr="006A6616">
        <w:rPr>
          <w:rFonts w:ascii="Arial Narrow" w:hAnsi="Arial Narrow"/>
          <w:b/>
        </w:rPr>
        <w:t xml:space="preserve">Input </w:t>
      </w:r>
      <w:r w:rsidRPr="006A6616">
        <w:rPr>
          <w:rFonts w:ascii="Arial Narrow" w:hAnsi="Arial Narrow"/>
          <w:b/>
        </w:rPr>
        <w:t>tab</w:t>
      </w:r>
    </w:p>
    <w:p w14:paraId="72010487" w14:textId="455CE3A0" w:rsidR="00421885" w:rsidRPr="006A6616" w:rsidRDefault="00421885" w:rsidP="00A861A7">
      <w:pPr>
        <w:ind w:left="360"/>
        <w:rPr>
          <w:rFonts w:ascii="Arial Narrow" w:hAnsi="Arial Narrow"/>
        </w:rPr>
      </w:pPr>
      <w:r w:rsidRPr="006A6616">
        <w:rPr>
          <w:rFonts w:ascii="Arial Narrow" w:hAnsi="Arial Narrow"/>
        </w:rPr>
        <w:t xml:space="preserve">This tab serves as the input worksheet to capture all relevant information on the </w:t>
      </w:r>
      <w:r w:rsidR="006034BB">
        <w:rPr>
          <w:rFonts w:ascii="Arial Narrow" w:hAnsi="Arial Narrow"/>
        </w:rPr>
        <w:t xml:space="preserve">modified </w:t>
      </w:r>
      <w:r w:rsidRPr="006A6616">
        <w:rPr>
          <w:rFonts w:ascii="Arial Narrow" w:hAnsi="Arial Narrow"/>
        </w:rPr>
        <w:t>contract</w:t>
      </w:r>
      <w:r w:rsidR="00124C71">
        <w:rPr>
          <w:rFonts w:ascii="Arial Narrow" w:hAnsi="Arial Narrow"/>
        </w:rPr>
        <w:t xml:space="preserve"> </w:t>
      </w:r>
      <w:r w:rsidRPr="006A6616">
        <w:rPr>
          <w:rFonts w:ascii="Arial Narrow" w:hAnsi="Arial Narrow"/>
        </w:rPr>
        <w:t xml:space="preserve">that is needed for the calculation of the amortization of contract </w:t>
      </w:r>
      <w:r w:rsidR="00124C71">
        <w:rPr>
          <w:rFonts w:ascii="Arial Narrow" w:hAnsi="Arial Narrow"/>
        </w:rPr>
        <w:t xml:space="preserve">modification </w:t>
      </w:r>
      <w:r w:rsidRPr="006A6616">
        <w:rPr>
          <w:rFonts w:ascii="Arial Narrow" w:hAnsi="Arial Narrow"/>
        </w:rPr>
        <w:t>payments.</w:t>
      </w:r>
    </w:p>
    <w:p w14:paraId="2C17AD39" w14:textId="0C1C6EEA" w:rsidR="00421885" w:rsidRPr="006A6616" w:rsidRDefault="00421885" w:rsidP="00A861A7">
      <w:pPr>
        <w:ind w:left="360"/>
        <w:rPr>
          <w:rFonts w:ascii="Arial Narrow" w:hAnsi="Arial Narrow"/>
          <w:b/>
        </w:rPr>
      </w:pPr>
      <w:r w:rsidRPr="006A6616">
        <w:rPr>
          <w:rFonts w:ascii="Arial Narrow" w:hAnsi="Arial Narrow"/>
        </w:rPr>
        <w:t>Red font with yellow highlighting in the "</w:t>
      </w:r>
      <w:r w:rsidR="00124C71">
        <w:rPr>
          <w:rFonts w:ascii="Arial Narrow" w:hAnsi="Arial Narrow"/>
        </w:rPr>
        <w:t>Modification</w:t>
      </w:r>
      <w:r w:rsidR="00054058" w:rsidRPr="006A6616">
        <w:rPr>
          <w:rFonts w:ascii="Arial Narrow" w:hAnsi="Arial Narrow"/>
        </w:rPr>
        <w:t xml:space="preserve"> Input</w:t>
      </w:r>
      <w:r w:rsidRPr="006A6616">
        <w:rPr>
          <w:rFonts w:ascii="Arial Narrow" w:hAnsi="Arial Narrow"/>
        </w:rPr>
        <w:t xml:space="preserve">" worksheet indicates cells </w:t>
      </w:r>
      <w:r w:rsidR="00054058" w:rsidRPr="006A6616">
        <w:rPr>
          <w:rFonts w:ascii="Arial Narrow" w:hAnsi="Arial Narrow"/>
        </w:rPr>
        <w:t xml:space="preserve">where </w:t>
      </w:r>
      <w:r w:rsidRPr="006A6616">
        <w:rPr>
          <w:rFonts w:ascii="Arial Narrow" w:hAnsi="Arial Narrow"/>
        </w:rPr>
        <w:t>information</w:t>
      </w:r>
      <w:r w:rsidR="00054058" w:rsidRPr="006A6616">
        <w:rPr>
          <w:rFonts w:ascii="Arial Narrow" w:hAnsi="Arial Narrow"/>
        </w:rPr>
        <w:t xml:space="preserve"> </w:t>
      </w:r>
      <w:r w:rsidR="006E4CC4" w:rsidRPr="006A6616">
        <w:rPr>
          <w:rFonts w:ascii="Arial Narrow" w:hAnsi="Arial Narrow"/>
        </w:rPr>
        <w:t>is</w:t>
      </w:r>
      <w:r w:rsidR="00054058" w:rsidRPr="006A6616">
        <w:rPr>
          <w:rFonts w:ascii="Arial Narrow" w:hAnsi="Arial Narrow"/>
        </w:rPr>
        <w:t xml:space="preserve"> entered </w:t>
      </w:r>
      <w:r w:rsidRPr="006A6616">
        <w:rPr>
          <w:rFonts w:ascii="Arial Narrow" w:hAnsi="Arial Narrow"/>
        </w:rPr>
        <w:t>to yield results from the template.</w:t>
      </w:r>
      <w:r w:rsidR="00FE3184" w:rsidRPr="006A6616">
        <w:rPr>
          <w:rFonts w:ascii="Arial Narrow" w:hAnsi="Arial Narrow"/>
        </w:rPr>
        <w:t xml:space="preserve"> After entering information in</w:t>
      </w:r>
      <w:r w:rsidRPr="006A6616">
        <w:rPr>
          <w:rFonts w:ascii="Arial Narrow" w:hAnsi="Arial Narrow"/>
        </w:rPr>
        <w:t xml:space="preserve"> the "</w:t>
      </w:r>
      <w:r w:rsidR="00124C71">
        <w:rPr>
          <w:rFonts w:ascii="Arial Narrow" w:hAnsi="Arial Narrow"/>
        </w:rPr>
        <w:t xml:space="preserve">Modification </w:t>
      </w:r>
      <w:r w:rsidR="00054058" w:rsidRPr="006A6616">
        <w:rPr>
          <w:rFonts w:ascii="Arial Narrow" w:hAnsi="Arial Narrow"/>
        </w:rPr>
        <w:t>Input</w:t>
      </w:r>
      <w:r w:rsidRPr="006A6616">
        <w:rPr>
          <w:rFonts w:ascii="Arial Narrow" w:hAnsi="Arial Narrow"/>
        </w:rPr>
        <w:t>" worksheet, you may elect to include a printout of the completed "</w:t>
      </w:r>
      <w:r w:rsidR="00124C71">
        <w:rPr>
          <w:rFonts w:ascii="Arial Narrow" w:hAnsi="Arial Narrow"/>
        </w:rPr>
        <w:t>Modification</w:t>
      </w:r>
      <w:r w:rsidR="00054058" w:rsidRPr="006A6616">
        <w:rPr>
          <w:rFonts w:ascii="Arial Narrow" w:hAnsi="Arial Narrow"/>
        </w:rPr>
        <w:t xml:space="preserve"> Input</w:t>
      </w:r>
      <w:r w:rsidRPr="006A6616">
        <w:rPr>
          <w:rFonts w:ascii="Arial Narrow" w:hAnsi="Arial Narrow"/>
        </w:rPr>
        <w:t>" work</w:t>
      </w:r>
      <w:r w:rsidR="006158BA" w:rsidRPr="006A6616">
        <w:rPr>
          <w:rFonts w:ascii="Arial Narrow" w:hAnsi="Arial Narrow"/>
        </w:rPr>
        <w:t>sheet stored with the</w:t>
      </w:r>
      <w:r w:rsidR="005D4113">
        <w:rPr>
          <w:rFonts w:ascii="Arial Narrow" w:hAnsi="Arial Narrow"/>
        </w:rPr>
        <w:t xml:space="preserve"> modified</w:t>
      </w:r>
      <w:r w:rsidR="006158BA" w:rsidRPr="006A6616">
        <w:rPr>
          <w:rFonts w:ascii="Arial Narrow" w:hAnsi="Arial Narrow"/>
        </w:rPr>
        <w:t xml:space="preserve"> contract</w:t>
      </w:r>
      <w:r w:rsidR="005D4113">
        <w:rPr>
          <w:rFonts w:ascii="Arial Narrow" w:hAnsi="Arial Narrow"/>
        </w:rPr>
        <w:t>.</w:t>
      </w:r>
    </w:p>
    <w:p w14:paraId="51D73D71" w14:textId="77777777" w:rsidR="00414A42" w:rsidRPr="006A6616" w:rsidRDefault="00414A42" w:rsidP="00A861A7">
      <w:pPr>
        <w:ind w:left="360"/>
        <w:rPr>
          <w:rFonts w:ascii="Arial Narrow" w:hAnsi="Arial Narrow"/>
          <w:b/>
          <w:bCs/>
          <w:iCs/>
          <w:color w:val="FF0000"/>
        </w:rPr>
      </w:pPr>
      <w:r w:rsidRPr="006A6616">
        <w:rPr>
          <w:rFonts w:ascii="Arial Narrow" w:hAnsi="Arial Narrow"/>
          <w:b/>
          <w:bCs/>
          <w:iCs/>
          <w:color w:val="FF0000"/>
        </w:rPr>
        <w:t>Please do not attempt to make any changes to the cells that are not highlighted in yellow. These fields are automatically populated based on the information entered in the yellow highlighted cells.</w:t>
      </w:r>
    </w:p>
    <w:p w14:paraId="50E852A4" w14:textId="5B0157B8" w:rsidR="006158BA" w:rsidRPr="006A6616" w:rsidRDefault="005C321B" w:rsidP="00A861A7">
      <w:pPr>
        <w:pStyle w:val="ListParagraph"/>
        <w:numPr>
          <w:ilvl w:val="0"/>
          <w:numId w:val="21"/>
        </w:numPr>
        <w:ind w:left="1080"/>
        <w:rPr>
          <w:rFonts w:ascii="Arial Narrow" w:hAnsi="Arial Narrow"/>
          <w:b/>
        </w:rPr>
      </w:pPr>
      <w:r>
        <w:rPr>
          <w:rFonts w:ascii="Arial Narrow" w:hAnsi="Arial Narrow"/>
          <w:b/>
        </w:rPr>
        <w:lastRenderedPageBreak/>
        <w:t>Modi</w:t>
      </w:r>
      <w:r w:rsidR="002D745D">
        <w:rPr>
          <w:rFonts w:ascii="Arial Narrow" w:hAnsi="Arial Narrow"/>
          <w:b/>
        </w:rPr>
        <w:t xml:space="preserve">fied Contract </w:t>
      </w:r>
      <w:r w:rsidR="008F42A6" w:rsidRPr="006A6616">
        <w:rPr>
          <w:rFonts w:ascii="Arial Narrow" w:hAnsi="Arial Narrow"/>
          <w:b/>
        </w:rPr>
        <w:t>Information</w:t>
      </w:r>
    </w:p>
    <w:p w14:paraId="235D390D" w14:textId="0C6C3069" w:rsidR="00421885" w:rsidRPr="006A6616" w:rsidRDefault="00421885" w:rsidP="00A861A7">
      <w:pPr>
        <w:ind w:left="720"/>
        <w:rPr>
          <w:rFonts w:ascii="Arial Narrow" w:hAnsi="Arial Narrow"/>
        </w:rPr>
      </w:pPr>
      <w:r w:rsidRPr="006A6616">
        <w:rPr>
          <w:rFonts w:ascii="Arial Narrow" w:hAnsi="Arial Narrow"/>
        </w:rPr>
        <w:t xml:space="preserve">Enter the following information related to the </w:t>
      </w:r>
      <w:r w:rsidR="008661E5">
        <w:rPr>
          <w:rFonts w:ascii="Arial Narrow" w:hAnsi="Arial Narrow"/>
        </w:rPr>
        <w:t xml:space="preserve">modified </w:t>
      </w:r>
      <w:r w:rsidRPr="006A6616">
        <w:rPr>
          <w:rFonts w:ascii="Arial Narrow" w:hAnsi="Arial Narrow"/>
        </w:rPr>
        <w:t xml:space="preserve">contract, using its related </w:t>
      </w:r>
      <w:r w:rsidR="005674EF">
        <w:rPr>
          <w:rFonts w:ascii="Arial Narrow" w:hAnsi="Arial Narrow"/>
        </w:rPr>
        <w:t xml:space="preserve">modified </w:t>
      </w:r>
      <w:r w:rsidRPr="006A6616">
        <w:rPr>
          <w:rFonts w:ascii="Arial Narrow" w:hAnsi="Arial Narrow"/>
        </w:rPr>
        <w:t>contract information:</w:t>
      </w:r>
    </w:p>
    <w:p w14:paraId="4A627D4A" w14:textId="1FD7CC9B" w:rsidR="00421885" w:rsidRPr="006A6616" w:rsidRDefault="00421885" w:rsidP="00A861A7">
      <w:pPr>
        <w:pStyle w:val="ListParagraph"/>
        <w:numPr>
          <w:ilvl w:val="0"/>
          <w:numId w:val="22"/>
        </w:numPr>
        <w:tabs>
          <w:tab w:val="left" w:pos="1260"/>
        </w:tabs>
        <w:spacing w:line="240" w:lineRule="auto"/>
        <w:ind w:left="900" w:firstLine="0"/>
        <w:contextualSpacing w:val="0"/>
        <w:rPr>
          <w:rFonts w:ascii="Arial Narrow" w:hAnsi="Arial Narrow"/>
        </w:rPr>
      </w:pPr>
      <w:r w:rsidRPr="006A6616">
        <w:rPr>
          <w:rFonts w:ascii="Arial Narrow" w:hAnsi="Arial Narrow"/>
          <w:b/>
        </w:rPr>
        <w:t>Asset description</w:t>
      </w:r>
      <w:r w:rsidR="00367333">
        <w:rPr>
          <w:rFonts w:ascii="Arial Narrow" w:hAnsi="Arial Narrow"/>
          <w:b/>
        </w:rPr>
        <w:t xml:space="preserve"> </w:t>
      </w:r>
      <w:r w:rsidRPr="006A6616">
        <w:rPr>
          <w:rFonts w:ascii="Arial Narrow" w:hAnsi="Arial Narrow"/>
        </w:rPr>
        <w:t>—</w:t>
      </w:r>
      <w:r w:rsidR="00367333">
        <w:rPr>
          <w:rFonts w:ascii="Arial Narrow" w:hAnsi="Arial Narrow"/>
        </w:rPr>
        <w:t xml:space="preserve"> </w:t>
      </w:r>
      <w:r w:rsidRPr="006A6616">
        <w:rPr>
          <w:rFonts w:ascii="Arial Narrow" w:hAnsi="Arial Narrow"/>
        </w:rPr>
        <w:t xml:space="preserve">provide </w:t>
      </w:r>
      <w:r w:rsidR="00414A42" w:rsidRPr="006A6616">
        <w:rPr>
          <w:rFonts w:ascii="Arial Narrow" w:hAnsi="Arial Narrow"/>
        </w:rPr>
        <w:t>a description identifying</w:t>
      </w:r>
      <w:r w:rsidRPr="006A6616">
        <w:rPr>
          <w:rFonts w:ascii="Arial Narrow" w:hAnsi="Arial Narrow"/>
        </w:rPr>
        <w:t xml:space="preserve"> the type of asset subject to the </w:t>
      </w:r>
      <w:r w:rsidR="005C321B">
        <w:rPr>
          <w:rFonts w:ascii="Arial Narrow" w:hAnsi="Arial Narrow"/>
        </w:rPr>
        <w:t xml:space="preserve">modified </w:t>
      </w:r>
      <w:r w:rsidRPr="006A6616">
        <w:rPr>
          <w:rFonts w:ascii="Arial Narrow" w:hAnsi="Arial Narrow"/>
        </w:rPr>
        <w:t xml:space="preserve">contract or the location of the asset </w:t>
      </w:r>
      <w:r w:rsidR="00414A42" w:rsidRPr="006A6616">
        <w:rPr>
          <w:rFonts w:ascii="Arial Narrow" w:hAnsi="Arial Narrow"/>
        </w:rPr>
        <w:t>if the asset is a building.</w:t>
      </w:r>
    </w:p>
    <w:p w14:paraId="044E3017" w14:textId="4BAE9C15" w:rsidR="00910A1B" w:rsidRPr="00226FC1" w:rsidRDefault="00421885" w:rsidP="00910A1B">
      <w:pPr>
        <w:numPr>
          <w:ilvl w:val="0"/>
          <w:numId w:val="2"/>
        </w:numPr>
        <w:tabs>
          <w:tab w:val="clear" w:pos="720"/>
          <w:tab w:val="num" w:pos="1260"/>
          <w:tab w:val="num" w:pos="2160"/>
        </w:tabs>
        <w:ind w:left="900" w:firstLine="0"/>
        <w:rPr>
          <w:rStyle w:val="Hyperlink"/>
          <w:rFonts w:ascii="Arial Narrow" w:hAnsi="Arial Narrow"/>
          <w:color w:val="auto"/>
          <w:u w:val="none"/>
        </w:rPr>
      </w:pPr>
      <w:r w:rsidRPr="006A6616">
        <w:rPr>
          <w:rFonts w:ascii="Arial Narrow" w:hAnsi="Arial Narrow"/>
          <w:b/>
        </w:rPr>
        <w:t>Annual interest rate</w:t>
      </w:r>
      <w:r w:rsidR="00367333">
        <w:rPr>
          <w:rFonts w:ascii="Arial Narrow" w:hAnsi="Arial Narrow"/>
          <w:b/>
        </w:rPr>
        <w:t xml:space="preserve"> </w:t>
      </w:r>
      <w:r w:rsidRPr="006A6616">
        <w:rPr>
          <w:rFonts w:ascii="Arial Narrow" w:hAnsi="Arial Narrow"/>
        </w:rPr>
        <w:t>—</w:t>
      </w:r>
      <w:r w:rsidR="00142BA2" w:rsidRPr="00142BA2">
        <w:rPr>
          <w:rFonts w:ascii="Arial Narrow" w:hAnsi="Arial Narrow"/>
        </w:rPr>
        <w:t xml:space="preserve"> </w:t>
      </w:r>
      <w:r w:rsidR="00142BA2" w:rsidRPr="00551CEC">
        <w:rPr>
          <w:rFonts w:ascii="Arial Narrow" w:hAnsi="Arial Narrow"/>
        </w:rPr>
        <w:t>Include the discount rate based on the revised interest rate the lessor charges since the last measurement of the lease liability. If the interest rate cannot be readily determined, use the “</w:t>
      </w:r>
      <w:hyperlink r:id="rId9" w:history="1">
        <w:r w:rsidR="00517ECA">
          <w:rPr>
            <w:rStyle w:val="Hyperlink"/>
            <w:rFonts w:ascii="Arial Narrow" w:hAnsi="Arial Narrow"/>
          </w:rPr>
          <w:t>GASB 87 Incremental Borrowing Rate</w:t>
        </w:r>
      </w:hyperlink>
      <w:r w:rsidR="00517ECA">
        <w:rPr>
          <w:rStyle w:val="Hyperlink"/>
          <w:rFonts w:ascii="Arial Narrow" w:hAnsi="Arial Narrow"/>
          <w:color w:val="auto"/>
          <w:u w:val="none"/>
        </w:rPr>
        <w:t>”</w:t>
      </w:r>
      <w:r w:rsidR="00142BA2" w:rsidRPr="00551CEC">
        <w:rPr>
          <w:rFonts w:ascii="Arial Narrow" w:hAnsi="Arial Narrow"/>
        </w:rPr>
        <w:t xml:space="preserve"> for the applicable</w:t>
      </w:r>
      <w:r w:rsidR="00142BA2">
        <w:rPr>
          <w:rFonts w:ascii="Arial Narrow" w:hAnsi="Arial Narrow"/>
        </w:rPr>
        <w:t xml:space="preserve"> </w:t>
      </w:r>
      <w:r w:rsidR="00142BA2" w:rsidRPr="00551CEC">
        <w:rPr>
          <w:rFonts w:ascii="Arial Narrow" w:hAnsi="Arial Narrow"/>
        </w:rPr>
        <w:t xml:space="preserve">lease term published </w:t>
      </w:r>
      <w:r w:rsidR="0080083A">
        <w:rPr>
          <w:rFonts w:ascii="Arial Narrow" w:hAnsi="Arial Narrow"/>
        </w:rPr>
        <w:t>on the</w:t>
      </w:r>
      <w:r w:rsidR="00142BA2" w:rsidRPr="00551CEC">
        <w:rPr>
          <w:rFonts w:ascii="Arial Narrow" w:hAnsi="Arial Narrow"/>
        </w:rPr>
        <w:t xml:space="preserve"> SCO website</w:t>
      </w:r>
      <w:r w:rsidR="007B3371">
        <w:rPr>
          <w:rFonts w:ascii="Arial Narrow" w:hAnsi="Arial Narrow"/>
        </w:rPr>
        <w:t xml:space="preserve"> </w:t>
      </w:r>
      <w:r w:rsidR="00545E1A">
        <w:rPr>
          <w:rFonts w:ascii="Arial Narrow" w:hAnsi="Arial Narrow"/>
        </w:rPr>
        <w:t xml:space="preserve">for </w:t>
      </w:r>
      <w:r w:rsidR="004613B8">
        <w:rPr>
          <w:rFonts w:ascii="Arial Narrow" w:hAnsi="Arial Narrow"/>
        </w:rPr>
        <w:t xml:space="preserve">the </w:t>
      </w:r>
      <w:r w:rsidR="00545E1A">
        <w:rPr>
          <w:rFonts w:ascii="Arial Narrow" w:hAnsi="Arial Narrow"/>
        </w:rPr>
        <w:t xml:space="preserve">fiscal year </w:t>
      </w:r>
      <w:bookmarkStart w:id="5" w:name="_Hlk157606069"/>
      <w:r w:rsidR="00545E1A">
        <w:rPr>
          <w:rFonts w:ascii="Arial Narrow" w:hAnsi="Arial Narrow"/>
        </w:rPr>
        <w:t xml:space="preserve">the lease was modified. </w:t>
      </w:r>
      <w:bookmarkEnd w:id="5"/>
      <w:r w:rsidR="008400A2" w:rsidRPr="008400A2">
        <w:rPr>
          <w:rFonts w:ascii="Arial Narrow" w:hAnsi="Arial Narrow"/>
          <w:color w:val="FF0000"/>
        </w:rPr>
        <w:t xml:space="preserve">The </w:t>
      </w:r>
      <w:r w:rsidR="008400A2" w:rsidRPr="008400A2">
        <w:rPr>
          <w:rFonts w:ascii="Arial Narrow" w:hAnsi="Arial Narrow"/>
          <w:bCs/>
          <w:color w:val="FF0000"/>
        </w:rPr>
        <w:t>annual change in incremental borrowing rate does NOT qualify (on its own) as a justification for remeasurement.</w:t>
      </w:r>
    </w:p>
    <w:p w14:paraId="54A9D8AB" w14:textId="781963D3" w:rsidR="00226FC1" w:rsidRDefault="000B25AD" w:rsidP="00226FC1">
      <w:pPr>
        <w:tabs>
          <w:tab w:val="num" w:pos="2160"/>
        </w:tabs>
        <w:ind w:left="1440"/>
        <w:rPr>
          <w:rFonts w:ascii="Arial Narrow" w:hAnsi="Arial Narrow"/>
          <w:bCs/>
        </w:rPr>
      </w:pPr>
      <w:bookmarkStart w:id="6" w:name="_Hlk177743137"/>
      <w:r w:rsidRPr="000B25AD">
        <w:rPr>
          <w:rFonts w:ascii="Arial Narrow" w:hAnsi="Arial Narrow"/>
          <w:bCs/>
        </w:rPr>
        <w:t>Note: If you enter 0.09, it will show 0.09%. If you enter .09, it will show 9%.</w:t>
      </w:r>
      <w:r w:rsidR="004613B8">
        <w:rPr>
          <w:rFonts w:ascii="Arial Narrow" w:hAnsi="Arial Narrow"/>
          <w:bCs/>
        </w:rPr>
        <w:t xml:space="preserve"> </w:t>
      </w:r>
      <w:bookmarkStart w:id="7" w:name="_Hlk177743155"/>
      <w:r w:rsidR="004613B8">
        <w:rPr>
          <w:rFonts w:ascii="Arial Narrow" w:hAnsi="Arial Narrow"/>
          <w:bCs/>
        </w:rPr>
        <w:t>Verify that the correct borrowing rate percentage is reflected</w:t>
      </w:r>
      <w:bookmarkEnd w:id="6"/>
      <w:r w:rsidR="004613B8">
        <w:rPr>
          <w:rFonts w:ascii="Arial Narrow" w:hAnsi="Arial Narrow"/>
          <w:bCs/>
        </w:rPr>
        <w:t>.</w:t>
      </w:r>
      <w:bookmarkEnd w:id="7"/>
    </w:p>
    <w:p w14:paraId="7D111139" w14:textId="537F6989" w:rsidR="00421885" w:rsidRPr="006A6616" w:rsidRDefault="005C505D" w:rsidP="007D25F0">
      <w:pPr>
        <w:pStyle w:val="ListParagraph"/>
        <w:numPr>
          <w:ilvl w:val="0"/>
          <w:numId w:val="23"/>
        </w:numPr>
        <w:tabs>
          <w:tab w:val="left" w:pos="1260"/>
        </w:tabs>
        <w:spacing w:line="240" w:lineRule="auto"/>
        <w:ind w:left="900" w:firstLine="0"/>
        <w:contextualSpacing w:val="0"/>
        <w:rPr>
          <w:rFonts w:ascii="Arial Narrow" w:hAnsi="Arial Narrow"/>
        </w:rPr>
      </w:pPr>
      <w:r w:rsidRPr="006A6616">
        <w:rPr>
          <w:rFonts w:ascii="Arial Narrow" w:hAnsi="Arial Narrow"/>
          <w:b/>
        </w:rPr>
        <w:t>Business Unit Name</w:t>
      </w:r>
      <w:r w:rsidR="00367333">
        <w:rPr>
          <w:rFonts w:ascii="Arial Narrow" w:hAnsi="Arial Narrow"/>
          <w:b/>
        </w:rPr>
        <w:t xml:space="preserve"> </w:t>
      </w:r>
      <w:r w:rsidR="00421885" w:rsidRPr="006A6616">
        <w:rPr>
          <w:rFonts w:ascii="Arial Narrow" w:hAnsi="Arial Narrow"/>
        </w:rPr>
        <w:t>—</w:t>
      </w:r>
      <w:r w:rsidR="00367333">
        <w:rPr>
          <w:rFonts w:ascii="Arial Narrow" w:hAnsi="Arial Narrow"/>
        </w:rPr>
        <w:t xml:space="preserve"> </w:t>
      </w:r>
      <w:r w:rsidR="00421885" w:rsidRPr="006A6616">
        <w:rPr>
          <w:rFonts w:ascii="Arial Narrow" w:hAnsi="Arial Narrow"/>
        </w:rPr>
        <w:t>enter your department's</w:t>
      </w:r>
      <w:r w:rsidRPr="006A6616">
        <w:rPr>
          <w:rFonts w:ascii="Arial Narrow" w:hAnsi="Arial Narrow"/>
        </w:rPr>
        <w:t xml:space="preserve"> name.</w:t>
      </w:r>
    </w:p>
    <w:p w14:paraId="0B731CFA" w14:textId="6097E796" w:rsidR="005C505D" w:rsidRPr="006A6616" w:rsidRDefault="005C505D" w:rsidP="007D25F0">
      <w:pPr>
        <w:pStyle w:val="ListParagraph"/>
        <w:numPr>
          <w:ilvl w:val="0"/>
          <w:numId w:val="23"/>
        </w:numPr>
        <w:tabs>
          <w:tab w:val="left" w:pos="1260"/>
        </w:tabs>
        <w:spacing w:line="240" w:lineRule="auto"/>
        <w:ind w:left="900" w:firstLine="0"/>
        <w:contextualSpacing w:val="0"/>
        <w:rPr>
          <w:rFonts w:ascii="Arial Narrow" w:hAnsi="Arial Narrow"/>
        </w:rPr>
      </w:pPr>
      <w:r w:rsidRPr="006A6616">
        <w:rPr>
          <w:rFonts w:ascii="Arial Narrow" w:hAnsi="Arial Narrow"/>
          <w:b/>
        </w:rPr>
        <w:t>Business Unit (Organization Code)</w:t>
      </w:r>
      <w:r w:rsidR="00367333">
        <w:rPr>
          <w:rFonts w:ascii="Arial Narrow" w:hAnsi="Arial Narrow"/>
          <w:b/>
        </w:rPr>
        <w:t xml:space="preserve"> </w:t>
      </w:r>
      <w:r w:rsidR="0068411D" w:rsidRPr="006A6616">
        <w:rPr>
          <w:rFonts w:ascii="Arial Narrow" w:hAnsi="Arial Narrow"/>
        </w:rPr>
        <w:t>—</w:t>
      </w:r>
      <w:r w:rsidR="00367333">
        <w:rPr>
          <w:rFonts w:ascii="Arial Narrow" w:hAnsi="Arial Narrow"/>
        </w:rPr>
        <w:t xml:space="preserve"> </w:t>
      </w:r>
      <w:r w:rsidR="0068411D" w:rsidRPr="006A6616">
        <w:rPr>
          <w:rFonts w:ascii="Arial Narrow" w:hAnsi="Arial Narrow"/>
        </w:rPr>
        <w:t>enter your department’s UCM organization code.</w:t>
      </w:r>
    </w:p>
    <w:p w14:paraId="0509325F" w14:textId="565C80AA" w:rsidR="00A75ED1" w:rsidRDefault="00421885" w:rsidP="00A75ED1">
      <w:pPr>
        <w:numPr>
          <w:ilvl w:val="0"/>
          <w:numId w:val="3"/>
        </w:numPr>
        <w:tabs>
          <w:tab w:val="clear" w:pos="720"/>
          <w:tab w:val="num" w:pos="1260"/>
          <w:tab w:val="num" w:pos="2160"/>
        </w:tabs>
        <w:ind w:left="900" w:firstLine="0"/>
        <w:rPr>
          <w:rFonts w:ascii="Arial Narrow" w:hAnsi="Arial Narrow"/>
        </w:rPr>
      </w:pPr>
      <w:r w:rsidRPr="006A6616">
        <w:rPr>
          <w:rFonts w:ascii="Arial Narrow" w:hAnsi="Arial Narrow"/>
          <w:b/>
        </w:rPr>
        <w:t>Fund</w:t>
      </w:r>
      <w:r w:rsidR="003F5FDA" w:rsidRPr="003F5FDA">
        <w:rPr>
          <w:rFonts w:ascii="Arial Narrow" w:hAnsi="Arial Narrow"/>
          <w:b/>
        </w:rPr>
        <w:t xml:space="preserve"> paying contract</w:t>
      </w:r>
      <w:r w:rsidR="00367333">
        <w:rPr>
          <w:rFonts w:ascii="Arial Narrow" w:hAnsi="Arial Narrow"/>
          <w:b/>
        </w:rPr>
        <w:t xml:space="preserve"> </w:t>
      </w:r>
      <w:r w:rsidRPr="006A6616">
        <w:rPr>
          <w:rFonts w:ascii="Arial Narrow" w:hAnsi="Arial Narrow"/>
        </w:rPr>
        <w:t>—</w:t>
      </w:r>
      <w:r w:rsidR="00367333">
        <w:rPr>
          <w:rFonts w:ascii="Arial Narrow" w:hAnsi="Arial Narrow"/>
        </w:rPr>
        <w:t xml:space="preserve"> </w:t>
      </w:r>
      <w:r w:rsidR="00A75ED1" w:rsidRPr="0038757C">
        <w:rPr>
          <w:rFonts w:ascii="Arial Narrow" w:hAnsi="Arial Narrow"/>
        </w:rPr>
        <w:t>enter the fund number paying the contract. If multiple funds pay for the contract, write all the funds.</w:t>
      </w:r>
    </w:p>
    <w:p w14:paraId="55CFEA2C" w14:textId="44178882" w:rsidR="00A75ED1" w:rsidRPr="0038757C" w:rsidRDefault="00421885" w:rsidP="00A75ED1">
      <w:pPr>
        <w:numPr>
          <w:ilvl w:val="0"/>
          <w:numId w:val="3"/>
        </w:numPr>
        <w:tabs>
          <w:tab w:val="clear" w:pos="720"/>
          <w:tab w:val="num" w:pos="1260"/>
          <w:tab w:val="num" w:pos="2160"/>
        </w:tabs>
        <w:ind w:left="900" w:firstLine="0"/>
        <w:rPr>
          <w:rFonts w:ascii="Arial Narrow" w:hAnsi="Arial Narrow"/>
        </w:rPr>
      </w:pPr>
      <w:r w:rsidRPr="00A75ED1">
        <w:rPr>
          <w:rFonts w:ascii="Arial Narrow" w:hAnsi="Arial Narrow"/>
          <w:b/>
        </w:rPr>
        <w:t>Is this a</w:t>
      </w:r>
      <w:r w:rsidR="00414A42" w:rsidRPr="00A75ED1">
        <w:rPr>
          <w:rFonts w:ascii="Arial Narrow" w:hAnsi="Arial Narrow"/>
          <w:b/>
        </w:rPr>
        <w:t xml:space="preserve"> proprietary</w:t>
      </w:r>
      <w:r w:rsidRPr="00A75ED1">
        <w:rPr>
          <w:rFonts w:ascii="Arial Narrow" w:hAnsi="Arial Narrow"/>
          <w:b/>
        </w:rPr>
        <w:t xml:space="preserve"> </w:t>
      </w:r>
      <w:r w:rsidR="00C916F5" w:rsidRPr="00A75ED1">
        <w:rPr>
          <w:rFonts w:ascii="Arial Narrow" w:hAnsi="Arial Narrow"/>
          <w:b/>
        </w:rPr>
        <w:t>fund</w:t>
      </w:r>
      <w:r w:rsidR="00A75ED1" w:rsidRPr="0038757C">
        <w:rPr>
          <w:rFonts w:ascii="Arial Narrow" w:hAnsi="Arial Narrow"/>
          <w:b/>
        </w:rPr>
        <w:t>?</w:t>
      </w:r>
      <w:r w:rsidR="00367333">
        <w:rPr>
          <w:rFonts w:ascii="Arial Narrow" w:hAnsi="Arial Narrow"/>
          <w:b/>
        </w:rPr>
        <w:t xml:space="preserve"> </w:t>
      </w:r>
      <w:r w:rsidR="00A75ED1" w:rsidRPr="0038757C">
        <w:rPr>
          <w:rFonts w:ascii="Arial Narrow" w:hAnsi="Arial Narrow"/>
        </w:rPr>
        <w:t>—</w:t>
      </w:r>
      <w:r w:rsidR="00367333">
        <w:rPr>
          <w:rFonts w:ascii="Arial Narrow" w:hAnsi="Arial Narrow"/>
        </w:rPr>
        <w:t xml:space="preserve"> </w:t>
      </w:r>
      <w:r w:rsidR="00A75ED1" w:rsidRPr="0038757C">
        <w:rPr>
          <w:rFonts w:ascii="Arial Narrow" w:hAnsi="Arial Narrow"/>
        </w:rPr>
        <w:t xml:space="preserve">select </w:t>
      </w:r>
      <w:r w:rsidR="00517ECA">
        <w:rPr>
          <w:rFonts w:ascii="Arial Narrow" w:hAnsi="Arial Narrow"/>
        </w:rPr>
        <w:t>“</w:t>
      </w:r>
      <w:r w:rsidR="00A75ED1" w:rsidRPr="0038757C">
        <w:rPr>
          <w:rFonts w:ascii="Arial Narrow" w:hAnsi="Arial Narrow"/>
        </w:rPr>
        <w:t>Yes</w:t>
      </w:r>
      <w:r w:rsidR="00517ECA">
        <w:rPr>
          <w:rFonts w:ascii="Arial Narrow" w:hAnsi="Arial Narrow"/>
        </w:rPr>
        <w:t>”</w:t>
      </w:r>
      <w:r w:rsidR="00A75ED1" w:rsidRPr="0038757C">
        <w:rPr>
          <w:rFonts w:ascii="Arial Narrow" w:hAnsi="Arial Narrow"/>
        </w:rPr>
        <w:t xml:space="preserve"> if the fund paying the contract payment is a proprietary fund (internal service fund or enterprise fund). Select “No” if the fund paying the contract payment is a governmental fund.</w:t>
      </w:r>
    </w:p>
    <w:p w14:paraId="2FA13945" w14:textId="11EBF43A" w:rsidR="00876A2E" w:rsidRPr="00A75ED1" w:rsidRDefault="00876A2E" w:rsidP="007E2393">
      <w:pPr>
        <w:numPr>
          <w:ilvl w:val="0"/>
          <w:numId w:val="23"/>
        </w:numPr>
        <w:tabs>
          <w:tab w:val="num" w:pos="1260"/>
          <w:tab w:val="num" w:pos="2160"/>
        </w:tabs>
        <w:spacing w:line="240" w:lineRule="auto"/>
        <w:ind w:left="900" w:firstLine="0"/>
        <w:rPr>
          <w:rFonts w:ascii="Arial Narrow" w:hAnsi="Arial Narrow"/>
        </w:rPr>
      </w:pPr>
      <w:r w:rsidRPr="00A75ED1">
        <w:rPr>
          <w:rFonts w:ascii="Arial Narrow" w:hAnsi="Arial Narrow"/>
          <w:b/>
        </w:rPr>
        <w:t>Fund Type</w:t>
      </w:r>
      <w:r w:rsidR="00367333">
        <w:rPr>
          <w:rFonts w:ascii="Arial Narrow" w:hAnsi="Arial Narrow"/>
          <w:b/>
        </w:rPr>
        <w:t xml:space="preserve"> </w:t>
      </w:r>
      <w:r w:rsidRPr="00A75ED1">
        <w:rPr>
          <w:rFonts w:ascii="Arial Narrow" w:hAnsi="Arial Narrow"/>
        </w:rPr>
        <w:t>—</w:t>
      </w:r>
      <w:r w:rsidR="00367333">
        <w:rPr>
          <w:rFonts w:ascii="Arial Narrow" w:hAnsi="Arial Narrow"/>
        </w:rPr>
        <w:t xml:space="preserve"> </w:t>
      </w:r>
      <w:r w:rsidRPr="00A75ED1">
        <w:rPr>
          <w:rFonts w:ascii="Arial Narrow" w:hAnsi="Arial Narrow"/>
        </w:rPr>
        <w:t>from the dropdown menu, select if the fund receiving the contract payment is a governmental fund, internal service fund, or enterprise fund.</w:t>
      </w:r>
    </w:p>
    <w:p w14:paraId="18A972F9" w14:textId="24051C7B" w:rsidR="003F5FDA" w:rsidRDefault="003F5FDA" w:rsidP="003F5FDA">
      <w:pPr>
        <w:numPr>
          <w:ilvl w:val="0"/>
          <w:numId w:val="3"/>
        </w:numPr>
        <w:tabs>
          <w:tab w:val="clear" w:pos="720"/>
          <w:tab w:val="num" w:pos="1260"/>
        </w:tabs>
        <w:ind w:left="900" w:firstLine="0"/>
        <w:rPr>
          <w:rFonts w:ascii="Arial Narrow" w:hAnsi="Arial Narrow"/>
        </w:rPr>
      </w:pPr>
      <w:r w:rsidRPr="0038757C">
        <w:rPr>
          <w:rFonts w:ascii="Arial Narrow" w:hAnsi="Arial Narrow"/>
          <w:b/>
        </w:rPr>
        <w:t xml:space="preserve">Is the payment at beginning or end of the </w:t>
      </w:r>
      <w:r w:rsidR="005D4113" w:rsidRPr="0038757C">
        <w:rPr>
          <w:rFonts w:ascii="Arial Narrow" w:hAnsi="Arial Narrow"/>
          <w:b/>
        </w:rPr>
        <w:t>month?</w:t>
      </w:r>
      <w:r w:rsidR="005D4113" w:rsidRPr="0038757C">
        <w:rPr>
          <w:rFonts w:ascii="Arial Narrow" w:hAnsi="Arial Narrow"/>
        </w:rPr>
        <w:t xml:space="preserve"> —</w:t>
      </w:r>
      <w:r w:rsidR="00367333">
        <w:rPr>
          <w:rFonts w:ascii="Arial Narrow" w:hAnsi="Arial Narrow"/>
        </w:rPr>
        <w:t xml:space="preserve"> </w:t>
      </w:r>
      <w:r w:rsidRPr="0038757C">
        <w:rPr>
          <w:rFonts w:ascii="Arial Narrow" w:hAnsi="Arial Narrow"/>
        </w:rPr>
        <w:t>select beginning for payments made in advance and end for payments made in arrears.</w:t>
      </w:r>
    </w:p>
    <w:p w14:paraId="3EA376E1" w14:textId="73225221" w:rsidR="0007591C" w:rsidRPr="003F5FDA" w:rsidRDefault="0007591C" w:rsidP="003F5FDA">
      <w:pPr>
        <w:numPr>
          <w:ilvl w:val="0"/>
          <w:numId w:val="3"/>
        </w:numPr>
        <w:tabs>
          <w:tab w:val="clear" w:pos="720"/>
          <w:tab w:val="num" w:pos="1260"/>
        </w:tabs>
        <w:ind w:left="900" w:firstLine="0"/>
        <w:rPr>
          <w:rFonts w:ascii="Arial Narrow" w:hAnsi="Arial Narrow"/>
        </w:rPr>
      </w:pPr>
      <w:r w:rsidRPr="003F5FDA">
        <w:rPr>
          <w:rFonts w:ascii="Arial Narrow" w:hAnsi="Arial Narrow"/>
          <w:b/>
        </w:rPr>
        <w:t xml:space="preserve">Is this an early </w:t>
      </w:r>
      <w:r w:rsidR="00C916F5" w:rsidRPr="003F5FDA">
        <w:rPr>
          <w:rFonts w:ascii="Arial Narrow" w:hAnsi="Arial Narrow"/>
          <w:b/>
        </w:rPr>
        <w:t>termination?</w:t>
      </w:r>
      <w:r w:rsidR="00367333">
        <w:rPr>
          <w:rFonts w:ascii="Arial Narrow" w:hAnsi="Arial Narrow"/>
          <w:b/>
        </w:rPr>
        <w:t xml:space="preserve"> </w:t>
      </w:r>
      <w:r w:rsidR="00C916F5" w:rsidRPr="003F5FDA">
        <w:rPr>
          <w:rFonts w:ascii="Arial Narrow" w:hAnsi="Arial Narrow"/>
        </w:rPr>
        <w:t>—</w:t>
      </w:r>
      <w:r w:rsidR="00492A80" w:rsidRPr="00492A80">
        <w:t xml:space="preserve"> </w:t>
      </w:r>
      <w:r w:rsidR="00492A80" w:rsidRPr="003F5FDA">
        <w:rPr>
          <w:rFonts w:ascii="Arial Narrow" w:hAnsi="Arial Narrow"/>
        </w:rPr>
        <w:t xml:space="preserve">select </w:t>
      </w:r>
      <w:r w:rsidR="00517ECA">
        <w:rPr>
          <w:rFonts w:ascii="Arial Narrow" w:hAnsi="Arial Narrow"/>
        </w:rPr>
        <w:t>“</w:t>
      </w:r>
      <w:r w:rsidR="00492A80" w:rsidRPr="003F5FDA">
        <w:rPr>
          <w:rFonts w:ascii="Arial Narrow" w:hAnsi="Arial Narrow"/>
        </w:rPr>
        <w:t>No</w:t>
      </w:r>
      <w:r w:rsidR="00517ECA">
        <w:rPr>
          <w:rFonts w:ascii="Arial Narrow" w:hAnsi="Arial Narrow"/>
        </w:rPr>
        <w:t>”</w:t>
      </w:r>
      <w:r w:rsidR="00492A80" w:rsidRPr="003F5FDA">
        <w:rPr>
          <w:rFonts w:ascii="Arial Narrow" w:hAnsi="Arial Narrow"/>
        </w:rPr>
        <w:t xml:space="preserve"> if this is NOT an early termination for this reporting fiscal year to write off the asset and liability. Then enter the information </w:t>
      </w:r>
      <w:r w:rsidR="00872840" w:rsidRPr="003F5FDA">
        <w:rPr>
          <w:rFonts w:ascii="Arial Narrow" w:hAnsi="Arial Narrow"/>
        </w:rPr>
        <w:t xml:space="preserve">for </w:t>
      </w:r>
      <w:r w:rsidR="00492A80" w:rsidRPr="003F5FDA">
        <w:rPr>
          <w:rFonts w:ascii="Arial Narrow" w:hAnsi="Arial Narrow"/>
        </w:rPr>
        <w:t>the following:</w:t>
      </w:r>
    </w:p>
    <w:p w14:paraId="54CD8A49" w14:textId="01A31C59" w:rsidR="0007591C" w:rsidRPr="006A6616" w:rsidRDefault="0046599A" w:rsidP="0007591C">
      <w:pPr>
        <w:pStyle w:val="ListParagraph"/>
        <w:numPr>
          <w:ilvl w:val="2"/>
          <w:numId w:val="23"/>
        </w:numPr>
        <w:tabs>
          <w:tab w:val="left" w:pos="1260"/>
        </w:tabs>
        <w:spacing w:line="240" w:lineRule="auto"/>
        <w:contextualSpacing w:val="0"/>
        <w:rPr>
          <w:rFonts w:ascii="Arial Narrow" w:hAnsi="Arial Narrow"/>
        </w:rPr>
      </w:pPr>
      <w:r w:rsidRPr="0046599A">
        <w:rPr>
          <w:rFonts w:ascii="Arial Narrow" w:hAnsi="Arial Narrow"/>
          <w:b/>
        </w:rPr>
        <w:t xml:space="preserve">Obligation Balance </w:t>
      </w:r>
      <w:r w:rsidR="002066BD">
        <w:rPr>
          <w:rFonts w:ascii="Arial Narrow" w:hAnsi="Arial Narrow"/>
          <w:b/>
        </w:rPr>
        <w:t xml:space="preserve">at the </w:t>
      </w:r>
      <w:r w:rsidR="008400A2">
        <w:rPr>
          <w:rFonts w:ascii="Arial Narrow" w:hAnsi="Arial Narrow"/>
          <w:b/>
        </w:rPr>
        <w:t>E</w:t>
      </w:r>
      <w:r w:rsidR="002066BD">
        <w:rPr>
          <w:rFonts w:ascii="Arial Narrow" w:hAnsi="Arial Narrow"/>
          <w:b/>
        </w:rPr>
        <w:t xml:space="preserve">nd of the </w:t>
      </w:r>
      <w:r w:rsidR="008400A2">
        <w:rPr>
          <w:rFonts w:ascii="Arial Narrow" w:hAnsi="Arial Narrow"/>
          <w:b/>
        </w:rPr>
        <w:t>M</w:t>
      </w:r>
      <w:r w:rsidR="002066BD">
        <w:rPr>
          <w:rFonts w:ascii="Arial Narrow" w:hAnsi="Arial Narrow"/>
          <w:b/>
        </w:rPr>
        <w:t xml:space="preserve">onth </w:t>
      </w:r>
      <w:r w:rsidRPr="0046599A">
        <w:rPr>
          <w:rFonts w:ascii="Arial Narrow" w:hAnsi="Arial Narrow"/>
          <w:b/>
        </w:rPr>
        <w:t>before Contract M</w:t>
      </w:r>
      <w:r w:rsidR="0007591C" w:rsidRPr="00A919C3">
        <w:rPr>
          <w:rFonts w:ascii="Arial Narrow" w:hAnsi="Arial Narrow"/>
          <w:b/>
        </w:rPr>
        <w:t>odifications</w:t>
      </w:r>
      <w:r w:rsidR="00367333">
        <w:rPr>
          <w:rFonts w:ascii="Arial Narrow" w:hAnsi="Arial Narrow"/>
          <w:b/>
        </w:rPr>
        <w:t xml:space="preserve"> </w:t>
      </w:r>
      <w:r w:rsidR="0007591C" w:rsidRPr="006A6616">
        <w:rPr>
          <w:rFonts w:ascii="Arial Narrow" w:hAnsi="Arial Narrow"/>
        </w:rPr>
        <w:t>—</w:t>
      </w:r>
      <w:r w:rsidR="00367333">
        <w:rPr>
          <w:rFonts w:ascii="Arial Narrow" w:hAnsi="Arial Narrow"/>
        </w:rPr>
        <w:t xml:space="preserve"> </w:t>
      </w:r>
      <w:r w:rsidR="0007591C">
        <w:rPr>
          <w:rFonts w:ascii="Arial Narrow" w:hAnsi="Arial Narrow"/>
        </w:rPr>
        <w:t xml:space="preserve">enter the </w:t>
      </w:r>
      <w:r w:rsidR="009B4DB1">
        <w:rPr>
          <w:rFonts w:ascii="Arial Narrow" w:hAnsi="Arial Narrow"/>
        </w:rPr>
        <w:t>obligation</w:t>
      </w:r>
      <w:r w:rsidR="0007591C">
        <w:rPr>
          <w:rFonts w:ascii="Arial Narrow" w:hAnsi="Arial Narrow"/>
        </w:rPr>
        <w:t xml:space="preserve"> balance just before </w:t>
      </w:r>
      <w:r w:rsidR="0035673A">
        <w:rPr>
          <w:rFonts w:ascii="Arial Narrow" w:hAnsi="Arial Narrow"/>
        </w:rPr>
        <w:t xml:space="preserve">the </w:t>
      </w:r>
      <w:r w:rsidR="0007591C">
        <w:rPr>
          <w:rFonts w:ascii="Arial Narrow" w:hAnsi="Arial Narrow"/>
        </w:rPr>
        <w:t>contract modifications</w:t>
      </w:r>
      <w:r w:rsidR="009B4DB1">
        <w:rPr>
          <w:rFonts w:ascii="Arial Narrow" w:hAnsi="Arial Narrow"/>
        </w:rPr>
        <w:t xml:space="preserve"> </w:t>
      </w:r>
      <w:r w:rsidR="005D4113">
        <w:rPr>
          <w:rFonts w:ascii="Arial Narrow" w:hAnsi="Arial Narrow"/>
        </w:rPr>
        <w:t>from</w:t>
      </w:r>
      <w:r w:rsidR="00740EE8">
        <w:rPr>
          <w:rFonts w:ascii="Arial Narrow" w:hAnsi="Arial Narrow"/>
        </w:rPr>
        <w:t xml:space="preserve"> the </w:t>
      </w:r>
      <w:bookmarkStart w:id="8" w:name="_Hlk157511652"/>
      <w:r w:rsidR="00740EE8">
        <w:rPr>
          <w:rFonts w:ascii="Arial Narrow" w:hAnsi="Arial Narrow"/>
        </w:rPr>
        <w:t>original</w:t>
      </w:r>
      <w:r w:rsidR="00896D06">
        <w:rPr>
          <w:rFonts w:ascii="Arial Narrow" w:hAnsi="Arial Narrow"/>
        </w:rPr>
        <w:t xml:space="preserve"> contract</w:t>
      </w:r>
      <w:r w:rsidR="00740EE8">
        <w:rPr>
          <w:rFonts w:ascii="Arial Narrow" w:hAnsi="Arial Narrow"/>
        </w:rPr>
        <w:t xml:space="preserve"> input tab of the GASB 87 Less</w:t>
      </w:r>
      <w:r w:rsidR="009B4DB1">
        <w:rPr>
          <w:rFonts w:ascii="Arial Narrow" w:hAnsi="Arial Narrow"/>
        </w:rPr>
        <w:t>ee</w:t>
      </w:r>
      <w:r w:rsidR="00740EE8">
        <w:rPr>
          <w:rFonts w:ascii="Arial Narrow" w:hAnsi="Arial Narrow"/>
        </w:rPr>
        <w:t xml:space="preserve"> </w:t>
      </w:r>
      <w:r w:rsidR="00896D06">
        <w:rPr>
          <w:rFonts w:ascii="Arial Narrow" w:hAnsi="Arial Narrow"/>
        </w:rPr>
        <w:t>Workbook</w:t>
      </w:r>
      <w:bookmarkEnd w:id="8"/>
      <w:r w:rsidR="002066BD">
        <w:rPr>
          <w:rFonts w:ascii="Arial Narrow" w:hAnsi="Arial Narrow"/>
        </w:rPr>
        <w:t xml:space="preserve"> </w:t>
      </w:r>
      <w:bookmarkStart w:id="9" w:name="_Hlk157603116"/>
      <w:r w:rsidR="002066BD" w:rsidRPr="002066BD">
        <w:rPr>
          <w:rFonts w:ascii="Arial Narrow" w:hAnsi="Arial Narrow"/>
          <w:i/>
          <w:iCs/>
        </w:rPr>
        <w:t xml:space="preserve">(e.g., if the lease contract was modified on </w:t>
      </w:r>
      <w:r w:rsidR="00FD1C3A">
        <w:rPr>
          <w:rFonts w:ascii="Arial Narrow" w:hAnsi="Arial Narrow"/>
          <w:i/>
          <w:iCs/>
        </w:rPr>
        <w:t>September 15, 2023</w:t>
      </w:r>
      <w:r w:rsidR="002066BD" w:rsidRPr="002066BD">
        <w:rPr>
          <w:rFonts w:ascii="Arial Narrow" w:hAnsi="Arial Narrow"/>
          <w:i/>
          <w:iCs/>
        </w:rPr>
        <w:t>, use the ending</w:t>
      </w:r>
      <w:r w:rsidR="00FD1C3A">
        <w:rPr>
          <w:rFonts w:ascii="Arial Narrow" w:hAnsi="Arial Narrow"/>
          <w:i/>
          <w:iCs/>
        </w:rPr>
        <w:t xml:space="preserve"> or </w:t>
      </w:r>
      <w:r w:rsidR="00AD37E6">
        <w:rPr>
          <w:rFonts w:ascii="Arial Narrow" w:hAnsi="Arial Narrow"/>
          <w:i/>
          <w:iCs/>
        </w:rPr>
        <w:t>beginning</w:t>
      </w:r>
      <w:r w:rsidR="002066BD" w:rsidRPr="002066BD">
        <w:rPr>
          <w:rFonts w:ascii="Arial Narrow" w:hAnsi="Arial Narrow"/>
          <w:i/>
          <w:iCs/>
        </w:rPr>
        <w:t xml:space="preserve"> monthly obligation balance </w:t>
      </w:r>
      <w:r w:rsidR="002066BD">
        <w:rPr>
          <w:rFonts w:ascii="Arial Narrow" w:hAnsi="Arial Narrow"/>
          <w:i/>
          <w:iCs/>
        </w:rPr>
        <w:t xml:space="preserve">amount </w:t>
      </w:r>
      <w:r w:rsidR="002066BD" w:rsidRPr="002066BD">
        <w:rPr>
          <w:rFonts w:ascii="Arial Narrow" w:hAnsi="Arial Narrow"/>
          <w:i/>
          <w:iCs/>
        </w:rPr>
        <w:t>in August 2023</w:t>
      </w:r>
      <w:r w:rsidR="002066BD">
        <w:rPr>
          <w:rFonts w:ascii="Arial Narrow" w:hAnsi="Arial Narrow"/>
          <w:i/>
          <w:iCs/>
        </w:rPr>
        <w:t xml:space="preserve"> from the original contract monthly paym</w:t>
      </w:r>
      <w:r w:rsidR="00FD1C3A">
        <w:rPr>
          <w:rFonts w:ascii="Arial Narrow" w:hAnsi="Arial Narrow"/>
          <w:i/>
          <w:iCs/>
        </w:rPr>
        <w:t>ent</w:t>
      </w:r>
      <w:r w:rsidR="002066BD">
        <w:rPr>
          <w:rFonts w:ascii="Arial Narrow" w:hAnsi="Arial Narrow"/>
          <w:i/>
          <w:iCs/>
        </w:rPr>
        <w:t xml:space="preserve"> information</w:t>
      </w:r>
      <w:r w:rsidR="002066BD" w:rsidRPr="002066BD">
        <w:rPr>
          <w:rFonts w:ascii="Arial Narrow" w:hAnsi="Arial Narrow"/>
          <w:i/>
          <w:iCs/>
        </w:rPr>
        <w:t>).</w:t>
      </w:r>
      <w:r w:rsidR="002066BD">
        <w:rPr>
          <w:rFonts w:ascii="Arial Narrow" w:hAnsi="Arial Narrow"/>
        </w:rPr>
        <w:t xml:space="preserve"> </w:t>
      </w:r>
      <w:bookmarkEnd w:id="9"/>
    </w:p>
    <w:p w14:paraId="105069DB" w14:textId="03C1E810" w:rsidR="00896D06" w:rsidRDefault="0007591C" w:rsidP="00FD4269">
      <w:pPr>
        <w:pStyle w:val="ListParagraph"/>
        <w:numPr>
          <w:ilvl w:val="2"/>
          <w:numId w:val="23"/>
        </w:numPr>
        <w:tabs>
          <w:tab w:val="left" w:pos="1260"/>
        </w:tabs>
        <w:spacing w:line="240" w:lineRule="auto"/>
        <w:contextualSpacing w:val="0"/>
        <w:rPr>
          <w:rFonts w:ascii="Arial Narrow" w:hAnsi="Arial Narrow"/>
        </w:rPr>
      </w:pPr>
      <w:r w:rsidRPr="00896D06">
        <w:rPr>
          <w:rFonts w:ascii="Arial Narrow" w:hAnsi="Arial Narrow"/>
          <w:b/>
          <w:bCs/>
        </w:rPr>
        <w:t xml:space="preserve">Accumulated </w:t>
      </w:r>
      <w:r w:rsidR="0046599A" w:rsidRPr="00896D06">
        <w:rPr>
          <w:rFonts w:ascii="Arial Narrow" w:hAnsi="Arial Narrow"/>
          <w:b/>
          <w:bCs/>
        </w:rPr>
        <w:t xml:space="preserve">Amortization </w:t>
      </w:r>
      <w:r w:rsidR="002066BD">
        <w:rPr>
          <w:rFonts w:ascii="Arial Narrow" w:hAnsi="Arial Narrow"/>
          <w:b/>
          <w:bCs/>
        </w:rPr>
        <w:t xml:space="preserve">at the </w:t>
      </w:r>
      <w:r w:rsidR="008400A2">
        <w:rPr>
          <w:rFonts w:ascii="Arial Narrow" w:hAnsi="Arial Narrow"/>
          <w:b/>
          <w:bCs/>
        </w:rPr>
        <w:t>E</w:t>
      </w:r>
      <w:r w:rsidR="002066BD">
        <w:rPr>
          <w:rFonts w:ascii="Arial Narrow" w:hAnsi="Arial Narrow"/>
          <w:b/>
          <w:bCs/>
        </w:rPr>
        <w:t xml:space="preserve">nd of the </w:t>
      </w:r>
      <w:r w:rsidR="008400A2">
        <w:rPr>
          <w:rFonts w:ascii="Arial Narrow" w:hAnsi="Arial Narrow"/>
          <w:b/>
          <w:bCs/>
        </w:rPr>
        <w:t>M</w:t>
      </w:r>
      <w:r w:rsidR="002066BD">
        <w:rPr>
          <w:rFonts w:ascii="Arial Narrow" w:hAnsi="Arial Narrow"/>
          <w:b/>
          <w:bCs/>
        </w:rPr>
        <w:t xml:space="preserve">onth </w:t>
      </w:r>
      <w:r w:rsidR="0046599A" w:rsidRPr="00896D06">
        <w:rPr>
          <w:rFonts w:ascii="Arial Narrow" w:hAnsi="Arial Narrow"/>
          <w:b/>
          <w:bCs/>
        </w:rPr>
        <w:t>before Contract M</w:t>
      </w:r>
      <w:r w:rsidRPr="00896D06">
        <w:rPr>
          <w:rFonts w:ascii="Arial Narrow" w:hAnsi="Arial Narrow"/>
          <w:b/>
          <w:bCs/>
        </w:rPr>
        <w:t>odifications</w:t>
      </w:r>
      <w:r w:rsidR="002F6D1B">
        <w:rPr>
          <w:rFonts w:ascii="Arial Narrow" w:hAnsi="Arial Narrow"/>
          <w:b/>
          <w:bCs/>
        </w:rPr>
        <w:t xml:space="preserve"> </w:t>
      </w:r>
      <w:r w:rsidRPr="00896D06">
        <w:rPr>
          <w:rFonts w:ascii="Arial Narrow" w:hAnsi="Arial Narrow"/>
        </w:rPr>
        <w:t>—</w:t>
      </w:r>
      <w:r w:rsidR="0035673A" w:rsidRPr="00896D06">
        <w:rPr>
          <w:rFonts w:ascii="Arial Narrow" w:hAnsi="Arial Narrow"/>
        </w:rPr>
        <w:t xml:space="preserve"> enter the accumulated amortization </w:t>
      </w:r>
      <w:r w:rsidR="009B4DB1" w:rsidRPr="00896D06">
        <w:rPr>
          <w:rFonts w:ascii="Arial Narrow" w:hAnsi="Arial Narrow"/>
        </w:rPr>
        <w:t>balance</w:t>
      </w:r>
      <w:r w:rsidR="0035673A" w:rsidRPr="00896D06">
        <w:rPr>
          <w:rFonts w:ascii="Arial Narrow" w:hAnsi="Arial Narrow"/>
        </w:rPr>
        <w:t xml:space="preserve"> just before the contract modifications</w:t>
      </w:r>
      <w:r w:rsidR="00740EE8" w:rsidRPr="00896D06">
        <w:rPr>
          <w:rFonts w:ascii="Arial Narrow" w:hAnsi="Arial Narrow"/>
        </w:rPr>
        <w:t xml:space="preserve"> </w:t>
      </w:r>
      <w:r w:rsidR="005D4113">
        <w:rPr>
          <w:rFonts w:ascii="Arial Narrow" w:hAnsi="Arial Narrow"/>
        </w:rPr>
        <w:t>from</w:t>
      </w:r>
      <w:r w:rsidR="00740EE8" w:rsidRPr="00896D06">
        <w:rPr>
          <w:rFonts w:ascii="Arial Narrow" w:hAnsi="Arial Narrow"/>
        </w:rPr>
        <w:t xml:space="preserve"> the </w:t>
      </w:r>
      <w:r w:rsidR="00896D06">
        <w:rPr>
          <w:rFonts w:ascii="Arial Narrow" w:hAnsi="Arial Narrow"/>
        </w:rPr>
        <w:t>original contract input tab of the GASB 87 Lessee Workbook</w:t>
      </w:r>
      <w:r w:rsidR="002066BD">
        <w:rPr>
          <w:rFonts w:ascii="Arial Narrow" w:hAnsi="Arial Narrow"/>
        </w:rPr>
        <w:t xml:space="preserve"> </w:t>
      </w:r>
      <w:r w:rsidR="002066BD" w:rsidRPr="002066BD">
        <w:rPr>
          <w:rFonts w:ascii="Arial Narrow" w:hAnsi="Arial Narrow"/>
          <w:i/>
          <w:iCs/>
        </w:rPr>
        <w:t xml:space="preserve">(e.g., if the lease contract was modified on </w:t>
      </w:r>
      <w:r w:rsidR="00FD1C3A">
        <w:rPr>
          <w:rFonts w:ascii="Arial Narrow" w:hAnsi="Arial Narrow"/>
          <w:i/>
          <w:iCs/>
        </w:rPr>
        <w:t>September 15, 2023</w:t>
      </w:r>
      <w:r w:rsidR="002066BD" w:rsidRPr="002066BD">
        <w:rPr>
          <w:rFonts w:ascii="Arial Narrow" w:hAnsi="Arial Narrow"/>
          <w:i/>
          <w:iCs/>
        </w:rPr>
        <w:t xml:space="preserve">, use the </w:t>
      </w:r>
      <w:r w:rsidR="002066BD">
        <w:rPr>
          <w:rFonts w:ascii="Arial Narrow" w:hAnsi="Arial Narrow"/>
          <w:i/>
          <w:iCs/>
        </w:rPr>
        <w:t>accumulated amortization</w:t>
      </w:r>
      <w:r w:rsidR="002066BD" w:rsidRPr="002066BD">
        <w:rPr>
          <w:rFonts w:ascii="Arial Narrow" w:hAnsi="Arial Narrow"/>
          <w:i/>
          <w:iCs/>
        </w:rPr>
        <w:t xml:space="preserve"> </w:t>
      </w:r>
      <w:r w:rsidR="002066BD">
        <w:rPr>
          <w:rFonts w:ascii="Arial Narrow" w:hAnsi="Arial Narrow"/>
          <w:i/>
          <w:iCs/>
        </w:rPr>
        <w:t xml:space="preserve">amount </w:t>
      </w:r>
      <w:r w:rsidR="002066BD" w:rsidRPr="002066BD">
        <w:rPr>
          <w:rFonts w:ascii="Arial Narrow" w:hAnsi="Arial Narrow"/>
          <w:i/>
          <w:iCs/>
        </w:rPr>
        <w:t>in August 2023</w:t>
      </w:r>
      <w:r w:rsidR="002066BD">
        <w:rPr>
          <w:rFonts w:ascii="Arial Narrow" w:hAnsi="Arial Narrow"/>
          <w:i/>
          <w:iCs/>
        </w:rPr>
        <w:t xml:space="preserve"> from the original contract monthly payment information</w:t>
      </w:r>
      <w:r w:rsidR="002066BD" w:rsidRPr="002066BD">
        <w:rPr>
          <w:rFonts w:ascii="Arial Narrow" w:hAnsi="Arial Narrow"/>
          <w:i/>
          <w:iCs/>
        </w:rPr>
        <w:t>).</w:t>
      </w:r>
    </w:p>
    <w:p w14:paraId="106145EC" w14:textId="03B77C8C" w:rsidR="002D745D" w:rsidRPr="008400A2" w:rsidRDefault="002066BD" w:rsidP="008400A2">
      <w:pPr>
        <w:pStyle w:val="ListParagraph"/>
        <w:numPr>
          <w:ilvl w:val="2"/>
          <w:numId w:val="23"/>
        </w:numPr>
        <w:tabs>
          <w:tab w:val="left" w:pos="1260"/>
        </w:tabs>
        <w:spacing w:line="240" w:lineRule="auto"/>
        <w:contextualSpacing w:val="0"/>
        <w:rPr>
          <w:rFonts w:ascii="Arial Narrow" w:hAnsi="Arial Narrow"/>
        </w:rPr>
      </w:pPr>
      <w:r>
        <w:rPr>
          <w:rFonts w:ascii="Arial Narrow" w:hAnsi="Arial Narrow"/>
          <w:b/>
          <w:bCs/>
        </w:rPr>
        <w:lastRenderedPageBreak/>
        <w:t>R</w:t>
      </w:r>
      <w:r w:rsidR="00FD1C3A">
        <w:rPr>
          <w:rFonts w:ascii="Arial Narrow" w:hAnsi="Arial Narrow"/>
          <w:b/>
          <w:bCs/>
        </w:rPr>
        <w:t>TU</w:t>
      </w:r>
      <w:r>
        <w:rPr>
          <w:rFonts w:ascii="Arial Narrow" w:hAnsi="Arial Narrow"/>
          <w:b/>
          <w:bCs/>
        </w:rPr>
        <w:t xml:space="preserve"> </w:t>
      </w:r>
      <w:r w:rsidR="0046599A" w:rsidRPr="00896D06">
        <w:rPr>
          <w:rFonts w:ascii="Arial Narrow" w:hAnsi="Arial Narrow"/>
          <w:b/>
          <w:bCs/>
        </w:rPr>
        <w:t xml:space="preserve">Asset Carrying Value </w:t>
      </w:r>
      <w:r>
        <w:rPr>
          <w:rFonts w:ascii="Arial Narrow" w:hAnsi="Arial Narrow"/>
          <w:b/>
          <w:bCs/>
        </w:rPr>
        <w:t xml:space="preserve">at the </w:t>
      </w:r>
      <w:r w:rsidR="008400A2">
        <w:rPr>
          <w:rFonts w:ascii="Arial Narrow" w:hAnsi="Arial Narrow"/>
          <w:b/>
          <w:bCs/>
        </w:rPr>
        <w:t>E</w:t>
      </w:r>
      <w:r>
        <w:rPr>
          <w:rFonts w:ascii="Arial Narrow" w:hAnsi="Arial Narrow"/>
          <w:b/>
          <w:bCs/>
        </w:rPr>
        <w:t xml:space="preserve">nd of the </w:t>
      </w:r>
      <w:r w:rsidR="008400A2">
        <w:rPr>
          <w:rFonts w:ascii="Arial Narrow" w:hAnsi="Arial Narrow"/>
          <w:b/>
          <w:bCs/>
        </w:rPr>
        <w:t>M</w:t>
      </w:r>
      <w:r w:rsidR="002D745D">
        <w:rPr>
          <w:rFonts w:ascii="Arial Narrow" w:hAnsi="Arial Narrow"/>
          <w:b/>
          <w:bCs/>
        </w:rPr>
        <w:t xml:space="preserve">onth </w:t>
      </w:r>
      <w:r w:rsidR="0046599A" w:rsidRPr="00896D06">
        <w:rPr>
          <w:rFonts w:ascii="Arial Narrow" w:hAnsi="Arial Narrow"/>
          <w:b/>
          <w:bCs/>
        </w:rPr>
        <w:t>before Contract M</w:t>
      </w:r>
      <w:r w:rsidR="0007591C" w:rsidRPr="00896D06">
        <w:rPr>
          <w:rFonts w:ascii="Arial Narrow" w:hAnsi="Arial Narrow"/>
          <w:b/>
          <w:bCs/>
        </w:rPr>
        <w:t>odifications</w:t>
      </w:r>
      <w:r w:rsidR="0007591C" w:rsidRPr="00896D06">
        <w:rPr>
          <w:rFonts w:ascii="Arial Narrow" w:hAnsi="Arial Narrow"/>
          <w:b/>
        </w:rPr>
        <w:t xml:space="preserve"> </w:t>
      </w:r>
      <w:r w:rsidR="0007591C" w:rsidRPr="00896D06">
        <w:rPr>
          <w:rFonts w:ascii="Arial Narrow" w:hAnsi="Arial Narrow"/>
        </w:rPr>
        <w:t>—</w:t>
      </w:r>
      <w:r w:rsidR="0035673A" w:rsidRPr="00896D06">
        <w:rPr>
          <w:rFonts w:ascii="Arial Narrow" w:hAnsi="Arial Narrow"/>
        </w:rPr>
        <w:t xml:space="preserve"> enter the </w:t>
      </w:r>
      <w:r w:rsidR="00896D06" w:rsidRPr="00896D06">
        <w:rPr>
          <w:rFonts w:ascii="Arial Narrow" w:hAnsi="Arial Narrow"/>
        </w:rPr>
        <w:t xml:space="preserve">right </w:t>
      </w:r>
      <w:r w:rsidR="00FD1C3A">
        <w:rPr>
          <w:rFonts w:ascii="Arial Narrow" w:hAnsi="Arial Narrow"/>
        </w:rPr>
        <w:t>to</w:t>
      </w:r>
      <w:r w:rsidR="00896D06" w:rsidRPr="00896D06">
        <w:rPr>
          <w:rFonts w:ascii="Arial Narrow" w:hAnsi="Arial Narrow"/>
        </w:rPr>
        <w:t xml:space="preserve"> use asset,</w:t>
      </w:r>
      <w:r w:rsidR="0035673A" w:rsidRPr="00896D06">
        <w:rPr>
          <w:rFonts w:ascii="Arial Narrow" w:hAnsi="Arial Narrow"/>
        </w:rPr>
        <w:t xml:space="preserve"> carrying value </w:t>
      </w:r>
      <w:r w:rsidR="00896D06" w:rsidRPr="00896D06">
        <w:rPr>
          <w:rFonts w:ascii="Arial Narrow" w:hAnsi="Arial Narrow"/>
        </w:rPr>
        <w:t xml:space="preserve">balance </w:t>
      </w:r>
      <w:r w:rsidR="0035673A" w:rsidRPr="00896D06">
        <w:rPr>
          <w:rFonts w:ascii="Arial Narrow" w:hAnsi="Arial Narrow"/>
        </w:rPr>
        <w:t>just before the contract modifications</w:t>
      </w:r>
      <w:r w:rsidR="00740EE8" w:rsidRPr="00896D06">
        <w:rPr>
          <w:rFonts w:ascii="Arial Narrow" w:hAnsi="Arial Narrow"/>
        </w:rPr>
        <w:t xml:space="preserve"> </w:t>
      </w:r>
      <w:r w:rsidR="005D4113">
        <w:rPr>
          <w:rFonts w:ascii="Arial Narrow" w:hAnsi="Arial Narrow"/>
        </w:rPr>
        <w:t>from</w:t>
      </w:r>
      <w:r w:rsidR="00740EE8" w:rsidRPr="00896D06">
        <w:rPr>
          <w:rFonts w:ascii="Arial Narrow" w:hAnsi="Arial Narrow"/>
        </w:rPr>
        <w:t xml:space="preserve"> the </w:t>
      </w:r>
      <w:bookmarkStart w:id="10" w:name="_Hlk157511497"/>
      <w:r w:rsidR="00896D06">
        <w:rPr>
          <w:rFonts w:ascii="Arial Narrow" w:hAnsi="Arial Narrow"/>
        </w:rPr>
        <w:t>original contract input tab of the GASB 87 Lessee Workbook.</w:t>
      </w:r>
      <w:r w:rsidR="002242B0">
        <w:rPr>
          <w:rFonts w:ascii="Arial Narrow" w:hAnsi="Arial Narrow"/>
        </w:rPr>
        <w:t xml:space="preserve"> It would be the initial asset value less the accumulated amortization at the end of the month before the contract modifications</w:t>
      </w:r>
      <w:r>
        <w:rPr>
          <w:rFonts w:ascii="Arial Narrow" w:hAnsi="Arial Narrow"/>
        </w:rPr>
        <w:t xml:space="preserve"> </w:t>
      </w:r>
      <w:r w:rsidRPr="002066BD">
        <w:rPr>
          <w:rFonts w:ascii="Arial Narrow" w:hAnsi="Arial Narrow"/>
          <w:i/>
          <w:iCs/>
        </w:rPr>
        <w:t xml:space="preserve">(e.g., if the lease contract was modified on </w:t>
      </w:r>
      <w:r w:rsidR="00FD1C3A">
        <w:rPr>
          <w:rFonts w:ascii="Arial Narrow" w:hAnsi="Arial Narrow"/>
          <w:i/>
          <w:iCs/>
        </w:rPr>
        <w:t>September 15, 2023</w:t>
      </w:r>
      <w:r w:rsidRPr="002066BD">
        <w:rPr>
          <w:rFonts w:ascii="Arial Narrow" w:hAnsi="Arial Narrow"/>
          <w:i/>
          <w:iCs/>
        </w:rPr>
        <w:t xml:space="preserve">, use the </w:t>
      </w:r>
      <w:r>
        <w:rPr>
          <w:rFonts w:ascii="Arial Narrow" w:hAnsi="Arial Narrow"/>
          <w:i/>
          <w:iCs/>
        </w:rPr>
        <w:t xml:space="preserve">right </w:t>
      </w:r>
      <w:r w:rsidR="00FD1C3A">
        <w:rPr>
          <w:rFonts w:ascii="Arial Narrow" w:hAnsi="Arial Narrow"/>
          <w:i/>
          <w:iCs/>
        </w:rPr>
        <w:t>to</w:t>
      </w:r>
      <w:r>
        <w:rPr>
          <w:rFonts w:ascii="Arial Narrow" w:hAnsi="Arial Narrow"/>
          <w:i/>
          <w:iCs/>
        </w:rPr>
        <w:t xml:space="preserve"> use asset, carrying value at the end of the month amount </w:t>
      </w:r>
      <w:r w:rsidRPr="002066BD">
        <w:rPr>
          <w:rFonts w:ascii="Arial Narrow" w:hAnsi="Arial Narrow"/>
          <w:i/>
          <w:iCs/>
        </w:rPr>
        <w:t>in August 2023</w:t>
      </w:r>
      <w:r>
        <w:rPr>
          <w:rFonts w:ascii="Arial Narrow" w:hAnsi="Arial Narrow"/>
          <w:i/>
          <w:iCs/>
        </w:rPr>
        <w:t xml:space="preserve"> from the original contract monthly payment information</w:t>
      </w:r>
      <w:r w:rsidRPr="002066BD">
        <w:rPr>
          <w:rFonts w:ascii="Arial Narrow" w:hAnsi="Arial Narrow"/>
          <w:i/>
          <w:iCs/>
        </w:rPr>
        <w:t>).</w:t>
      </w:r>
      <w:bookmarkStart w:id="11" w:name="_Hlk157608890"/>
      <w:bookmarkEnd w:id="10"/>
    </w:p>
    <w:p w14:paraId="3F8770E5" w14:textId="38E381CA" w:rsidR="0035673A" w:rsidRPr="0035673A" w:rsidRDefault="00A504D2" w:rsidP="00A42047">
      <w:pPr>
        <w:tabs>
          <w:tab w:val="left" w:pos="1260"/>
        </w:tabs>
        <w:spacing w:line="240" w:lineRule="auto"/>
        <w:ind w:left="1440"/>
        <w:rPr>
          <w:rFonts w:ascii="Arial Narrow" w:hAnsi="Arial Narrow"/>
        </w:rPr>
      </w:pPr>
      <w:bookmarkStart w:id="12" w:name="_Hlk177743454"/>
      <w:r>
        <w:rPr>
          <w:rFonts w:ascii="Arial Narrow" w:hAnsi="Arial Narrow"/>
        </w:rPr>
        <w:t>Also</w:t>
      </w:r>
      <w:r w:rsidR="0035673A">
        <w:rPr>
          <w:rFonts w:ascii="Arial Narrow" w:hAnsi="Arial Narrow"/>
        </w:rPr>
        <w:t xml:space="preserve"> enter the information in the box for </w:t>
      </w:r>
      <w:r w:rsidR="00517ECA" w:rsidRPr="00517ECA">
        <w:rPr>
          <w:rFonts w:ascii="Arial Narrow" w:hAnsi="Arial Narrow"/>
        </w:rPr>
        <w:t>“</w:t>
      </w:r>
      <w:r w:rsidR="00AA1119" w:rsidRPr="00AA1119">
        <w:rPr>
          <w:rFonts w:ascii="Arial Narrow" w:hAnsi="Arial Narrow"/>
          <w:b/>
          <w:bCs/>
        </w:rPr>
        <w:t>Enter Current Year (CY) Totals before contract modifications from the original contract input tab of the GASB 87 Lessee Workbook, if any</w:t>
      </w:r>
      <w:r w:rsidR="00AA1119">
        <w:rPr>
          <w:rFonts w:ascii="Arial Narrow" w:hAnsi="Arial Narrow"/>
          <w:b/>
          <w:bCs/>
        </w:rPr>
        <w:t>.</w:t>
      </w:r>
      <w:r w:rsidR="0035673A">
        <w:rPr>
          <w:rFonts w:ascii="Arial Narrow" w:hAnsi="Arial Narrow"/>
        </w:rPr>
        <w:t xml:space="preserve">” </w:t>
      </w:r>
    </w:p>
    <w:bookmarkEnd w:id="11"/>
    <w:bookmarkEnd w:id="12"/>
    <w:p w14:paraId="19D22214" w14:textId="61891D47" w:rsidR="0007591C" w:rsidRPr="000C49EA" w:rsidRDefault="0035673A" w:rsidP="000C49EA">
      <w:pPr>
        <w:pStyle w:val="ListParagraph"/>
        <w:numPr>
          <w:ilvl w:val="2"/>
          <w:numId w:val="23"/>
        </w:numPr>
        <w:tabs>
          <w:tab w:val="left" w:pos="1260"/>
        </w:tabs>
        <w:spacing w:line="240" w:lineRule="auto"/>
        <w:contextualSpacing w:val="0"/>
        <w:rPr>
          <w:rFonts w:ascii="Arial Narrow" w:hAnsi="Arial Narrow"/>
        </w:rPr>
      </w:pPr>
      <w:r>
        <w:rPr>
          <w:rFonts w:ascii="Arial Narrow" w:hAnsi="Arial Narrow"/>
          <w:b/>
        </w:rPr>
        <w:t>CY Interest Total</w:t>
      </w:r>
      <w:r w:rsidR="002F6D1B">
        <w:rPr>
          <w:rFonts w:ascii="Arial Narrow" w:hAnsi="Arial Narrow"/>
          <w:b/>
        </w:rPr>
        <w:t xml:space="preserve"> </w:t>
      </w:r>
      <w:r w:rsidR="0007591C" w:rsidRPr="006A6616">
        <w:rPr>
          <w:rFonts w:ascii="Arial Narrow" w:hAnsi="Arial Narrow"/>
        </w:rPr>
        <w:t>—</w:t>
      </w:r>
      <w:r w:rsidR="002F6D1B">
        <w:rPr>
          <w:rFonts w:ascii="Arial Narrow" w:hAnsi="Arial Narrow"/>
        </w:rPr>
        <w:t xml:space="preserve"> </w:t>
      </w:r>
      <w:r>
        <w:rPr>
          <w:rFonts w:ascii="Arial Narrow" w:hAnsi="Arial Narrow"/>
        </w:rPr>
        <w:t>enter the sum of the current year</w:t>
      </w:r>
      <w:r w:rsidR="00517ECA">
        <w:rPr>
          <w:rFonts w:ascii="Arial Narrow" w:hAnsi="Arial Narrow"/>
        </w:rPr>
        <w:t>’s</w:t>
      </w:r>
      <w:r>
        <w:rPr>
          <w:rFonts w:ascii="Arial Narrow" w:hAnsi="Arial Narrow"/>
        </w:rPr>
        <w:t xml:space="preserve"> interest </w:t>
      </w:r>
      <w:r w:rsidR="001849D6">
        <w:rPr>
          <w:rFonts w:ascii="Arial Narrow" w:hAnsi="Arial Narrow"/>
        </w:rPr>
        <w:t xml:space="preserve">payments </w:t>
      </w:r>
      <w:r>
        <w:rPr>
          <w:rFonts w:ascii="Arial Narrow" w:hAnsi="Arial Narrow"/>
        </w:rPr>
        <w:t>before contract modification</w:t>
      </w:r>
      <w:r w:rsidR="00AA1119">
        <w:rPr>
          <w:rFonts w:ascii="Arial Narrow" w:hAnsi="Arial Narrow"/>
        </w:rPr>
        <w:t>s</w:t>
      </w:r>
      <w:r w:rsidR="001849D6">
        <w:rPr>
          <w:rFonts w:ascii="Arial Narrow" w:hAnsi="Arial Narrow"/>
        </w:rPr>
        <w:t xml:space="preserve"> </w:t>
      </w:r>
      <w:r w:rsidR="005D4113">
        <w:rPr>
          <w:rFonts w:ascii="Arial Narrow" w:hAnsi="Arial Narrow"/>
        </w:rPr>
        <w:t>from</w:t>
      </w:r>
      <w:r w:rsidR="001849D6" w:rsidRPr="001849D6">
        <w:rPr>
          <w:rFonts w:ascii="Arial Narrow" w:hAnsi="Arial Narrow"/>
        </w:rPr>
        <w:t xml:space="preserve"> the original contract input tab of the GASB 87 Lessee Workbook</w:t>
      </w:r>
      <w:r w:rsidR="00AA1119">
        <w:rPr>
          <w:rFonts w:ascii="Arial Narrow" w:hAnsi="Arial Narrow"/>
        </w:rPr>
        <w:t xml:space="preserve"> </w:t>
      </w:r>
      <w:bookmarkStart w:id="13" w:name="_Hlk157603139"/>
      <w:r w:rsidR="00AA1119" w:rsidRPr="002066BD">
        <w:rPr>
          <w:rFonts w:ascii="Arial Narrow" w:hAnsi="Arial Narrow"/>
          <w:i/>
          <w:iCs/>
        </w:rPr>
        <w:t xml:space="preserve">(e.g., if the lease contract was modified on </w:t>
      </w:r>
      <w:r w:rsidR="00FD1C3A">
        <w:rPr>
          <w:rFonts w:ascii="Arial Narrow" w:hAnsi="Arial Narrow"/>
          <w:i/>
          <w:iCs/>
        </w:rPr>
        <w:t>September 15, 2023</w:t>
      </w:r>
      <w:r w:rsidR="00AA1119" w:rsidRPr="002066BD">
        <w:rPr>
          <w:rFonts w:ascii="Arial Narrow" w:hAnsi="Arial Narrow"/>
          <w:i/>
          <w:iCs/>
        </w:rPr>
        <w:t xml:space="preserve">, </w:t>
      </w:r>
      <w:r w:rsidR="00AA1119">
        <w:rPr>
          <w:rFonts w:ascii="Arial Narrow" w:hAnsi="Arial Narrow"/>
          <w:i/>
          <w:iCs/>
        </w:rPr>
        <w:t xml:space="preserve">use the sum of the interest payments from July to August 2023 from the original contract monthly payment information).  </w:t>
      </w:r>
      <w:bookmarkEnd w:id="13"/>
    </w:p>
    <w:p w14:paraId="43D3C056" w14:textId="61F2FF05" w:rsidR="001849D6" w:rsidRPr="00AA1119" w:rsidRDefault="0035673A" w:rsidP="00AA1119">
      <w:pPr>
        <w:pStyle w:val="ListParagraph"/>
        <w:numPr>
          <w:ilvl w:val="2"/>
          <w:numId w:val="23"/>
        </w:numPr>
        <w:tabs>
          <w:tab w:val="left" w:pos="1260"/>
        </w:tabs>
        <w:spacing w:line="240" w:lineRule="auto"/>
        <w:contextualSpacing w:val="0"/>
        <w:rPr>
          <w:rFonts w:ascii="Arial Narrow" w:hAnsi="Arial Narrow"/>
        </w:rPr>
      </w:pPr>
      <w:r w:rsidRPr="001849D6">
        <w:rPr>
          <w:rFonts w:ascii="Arial Narrow" w:hAnsi="Arial Narrow"/>
          <w:b/>
        </w:rPr>
        <w:t>CY Principal Total</w:t>
      </w:r>
      <w:r w:rsidR="002F6D1B">
        <w:rPr>
          <w:rFonts w:ascii="Arial Narrow" w:hAnsi="Arial Narrow"/>
          <w:b/>
        </w:rPr>
        <w:t xml:space="preserve"> </w:t>
      </w:r>
      <w:r w:rsidR="00740EE8" w:rsidRPr="001849D6">
        <w:rPr>
          <w:rFonts w:ascii="Arial Narrow" w:hAnsi="Arial Narrow"/>
        </w:rPr>
        <w:t>—</w:t>
      </w:r>
      <w:r w:rsidR="002F6D1B">
        <w:rPr>
          <w:rFonts w:ascii="Arial Narrow" w:hAnsi="Arial Narrow"/>
        </w:rPr>
        <w:t xml:space="preserve"> </w:t>
      </w:r>
      <w:r w:rsidR="00740EE8" w:rsidRPr="001849D6">
        <w:rPr>
          <w:rFonts w:ascii="Arial Narrow" w:hAnsi="Arial Narrow"/>
        </w:rPr>
        <w:t>enter the sum of the current year</w:t>
      </w:r>
      <w:r w:rsidR="00517ECA">
        <w:rPr>
          <w:rFonts w:ascii="Arial Narrow" w:hAnsi="Arial Narrow"/>
        </w:rPr>
        <w:t>’s</w:t>
      </w:r>
      <w:r w:rsidR="00740EE8" w:rsidRPr="001849D6">
        <w:rPr>
          <w:rFonts w:ascii="Arial Narrow" w:hAnsi="Arial Narrow"/>
        </w:rPr>
        <w:t xml:space="preserve"> principal </w:t>
      </w:r>
      <w:r w:rsidR="001849D6">
        <w:rPr>
          <w:rFonts w:ascii="Arial Narrow" w:hAnsi="Arial Narrow"/>
        </w:rPr>
        <w:t xml:space="preserve">payments </w:t>
      </w:r>
      <w:r w:rsidR="00740EE8" w:rsidRPr="001849D6">
        <w:rPr>
          <w:rFonts w:ascii="Arial Narrow" w:hAnsi="Arial Narrow"/>
        </w:rPr>
        <w:t>before contract modification</w:t>
      </w:r>
      <w:r w:rsidR="001849D6" w:rsidRPr="001849D6">
        <w:t xml:space="preserve"> </w:t>
      </w:r>
      <w:r w:rsidR="005D4113">
        <w:rPr>
          <w:rFonts w:ascii="Arial Narrow" w:hAnsi="Arial Narrow"/>
        </w:rPr>
        <w:t>from</w:t>
      </w:r>
      <w:r w:rsidR="001849D6" w:rsidRPr="001849D6">
        <w:rPr>
          <w:rFonts w:ascii="Arial Narrow" w:hAnsi="Arial Narrow"/>
        </w:rPr>
        <w:t xml:space="preserve"> the original contract input tab of the GASB 87 Lessee Workbook</w:t>
      </w:r>
      <w:r w:rsidR="00AA1119">
        <w:rPr>
          <w:rFonts w:ascii="Arial Narrow" w:hAnsi="Arial Narrow"/>
        </w:rPr>
        <w:t xml:space="preserve"> </w:t>
      </w:r>
      <w:bookmarkStart w:id="14" w:name="_Hlk157603148"/>
      <w:r w:rsidR="00AA1119" w:rsidRPr="002066BD">
        <w:rPr>
          <w:rFonts w:ascii="Arial Narrow" w:hAnsi="Arial Narrow"/>
          <w:i/>
          <w:iCs/>
        </w:rPr>
        <w:t xml:space="preserve">(e.g., if the lease contract was modified on </w:t>
      </w:r>
      <w:r w:rsidR="00FD1C3A">
        <w:rPr>
          <w:rFonts w:ascii="Arial Narrow" w:hAnsi="Arial Narrow"/>
          <w:i/>
          <w:iCs/>
        </w:rPr>
        <w:t>September 15, 2023,</w:t>
      </w:r>
      <w:r w:rsidR="00AA1119" w:rsidRPr="002066BD">
        <w:rPr>
          <w:rFonts w:ascii="Arial Narrow" w:hAnsi="Arial Narrow"/>
          <w:i/>
          <w:iCs/>
        </w:rPr>
        <w:t xml:space="preserve"> </w:t>
      </w:r>
      <w:r w:rsidR="00AA1119">
        <w:rPr>
          <w:rFonts w:ascii="Arial Narrow" w:hAnsi="Arial Narrow"/>
          <w:i/>
          <w:iCs/>
        </w:rPr>
        <w:t xml:space="preserve">use the sum of the principal payments from July to August 2023 from the original contract monthly payment information).  </w:t>
      </w:r>
      <w:bookmarkEnd w:id="14"/>
    </w:p>
    <w:p w14:paraId="3C79BC3A" w14:textId="07351887" w:rsidR="00872840" w:rsidRPr="00872840" w:rsidRDefault="0035673A" w:rsidP="0096208C">
      <w:pPr>
        <w:pStyle w:val="ListParagraph"/>
        <w:numPr>
          <w:ilvl w:val="2"/>
          <w:numId w:val="23"/>
        </w:numPr>
        <w:tabs>
          <w:tab w:val="left" w:pos="1260"/>
        </w:tabs>
        <w:spacing w:line="240" w:lineRule="auto"/>
        <w:contextualSpacing w:val="0"/>
        <w:rPr>
          <w:rFonts w:ascii="Arial Narrow" w:hAnsi="Arial Narrow"/>
        </w:rPr>
      </w:pPr>
      <w:r w:rsidRPr="00872840">
        <w:rPr>
          <w:rFonts w:ascii="Arial Narrow" w:hAnsi="Arial Narrow"/>
          <w:b/>
        </w:rPr>
        <w:t xml:space="preserve">CY </w:t>
      </w:r>
      <w:r w:rsidR="00594A8E">
        <w:rPr>
          <w:rFonts w:ascii="Arial Narrow" w:hAnsi="Arial Narrow"/>
          <w:b/>
        </w:rPr>
        <w:t>R</w:t>
      </w:r>
      <w:r w:rsidR="00FD1C3A">
        <w:rPr>
          <w:rFonts w:ascii="Arial Narrow" w:hAnsi="Arial Narrow"/>
          <w:b/>
        </w:rPr>
        <w:t>TU</w:t>
      </w:r>
      <w:r w:rsidR="00594A8E">
        <w:rPr>
          <w:rFonts w:ascii="Arial Narrow" w:hAnsi="Arial Narrow"/>
          <w:b/>
        </w:rPr>
        <w:t xml:space="preserve"> Asset Amortization</w:t>
      </w:r>
      <w:r w:rsidRPr="00872840">
        <w:rPr>
          <w:rFonts w:ascii="Arial Narrow" w:hAnsi="Arial Narrow"/>
          <w:b/>
        </w:rPr>
        <w:t xml:space="preserve"> Total</w:t>
      </w:r>
      <w:r w:rsidR="002F6D1B">
        <w:rPr>
          <w:rFonts w:ascii="Arial Narrow" w:hAnsi="Arial Narrow"/>
          <w:b/>
        </w:rPr>
        <w:t xml:space="preserve"> </w:t>
      </w:r>
      <w:r w:rsidR="00740EE8" w:rsidRPr="00872840">
        <w:rPr>
          <w:rFonts w:ascii="Arial Narrow" w:hAnsi="Arial Narrow"/>
        </w:rPr>
        <w:t>—</w:t>
      </w:r>
      <w:r w:rsidR="002F6D1B">
        <w:rPr>
          <w:rFonts w:ascii="Arial Narrow" w:hAnsi="Arial Narrow"/>
        </w:rPr>
        <w:t xml:space="preserve"> </w:t>
      </w:r>
      <w:r w:rsidR="00740EE8" w:rsidRPr="00872840">
        <w:rPr>
          <w:rFonts w:ascii="Arial Narrow" w:hAnsi="Arial Narrow"/>
        </w:rPr>
        <w:t>enter</w:t>
      </w:r>
      <w:r w:rsidR="00517ECA">
        <w:rPr>
          <w:rFonts w:ascii="Arial Narrow" w:hAnsi="Arial Narrow"/>
        </w:rPr>
        <w:t xml:space="preserve"> the</w:t>
      </w:r>
      <w:r w:rsidR="00740EE8" w:rsidRPr="00872840">
        <w:rPr>
          <w:rFonts w:ascii="Arial Narrow" w:hAnsi="Arial Narrow"/>
        </w:rPr>
        <w:t xml:space="preserve"> sum of the current year</w:t>
      </w:r>
      <w:r w:rsidR="00517ECA">
        <w:rPr>
          <w:rFonts w:ascii="Arial Narrow" w:hAnsi="Arial Narrow"/>
        </w:rPr>
        <w:t>’s</w:t>
      </w:r>
      <w:r w:rsidR="00740EE8" w:rsidRPr="00872840">
        <w:rPr>
          <w:rFonts w:ascii="Arial Narrow" w:hAnsi="Arial Narrow"/>
        </w:rPr>
        <w:t xml:space="preserve"> </w:t>
      </w:r>
      <w:r w:rsidR="00594A8E">
        <w:rPr>
          <w:rFonts w:ascii="Arial Narrow" w:hAnsi="Arial Narrow"/>
        </w:rPr>
        <w:t xml:space="preserve">right </w:t>
      </w:r>
      <w:r w:rsidR="00FD1C3A">
        <w:rPr>
          <w:rFonts w:ascii="Arial Narrow" w:hAnsi="Arial Narrow"/>
        </w:rPr>
        <w:t>to</w:t>
      </w:r>
      <w:r w:rsidR="00594A8E">
        <w:rPr>
          <w:rFonts w:ascii="Arial Narrow" w:hAnsi="Arial Narrow"/>
        </w:rPr>
        <w:t xml:space="preserve"> use asset monthly amortization</w:t>
      </w:r>
      <w:r w:rsidR="00740EE8" w:rsidRPr="00872840">
        <w:rPr>
          <w:rFonts w:ascii="Arial Narrow" w:hAnsi="Arial Narrow"/>
        </w:rPr>
        <w:t xml:space="preserve"> </w:t>
      </w:r>
      <w:r w:rsidR="00594A8E">
        <w:rPr>
          <w:rFonts w:ascii="Arial Narrow" w:hAnsi="Arial Narrow"/>
        </w:rPr>
        <w:t xml:space="preserve">amounts </w:t>
      </w:r>
      <w:r w:rsidR="00740EE8" w:rsidRPr="00872840">
        <w:rPr>
          <w:rFonts w:ascii="Arial Narrow" w:hAnsi="Arial Narrow"/>
        </w:rPr>
        <w:t>before contract modification</w:t>
      </w:r>
      <w:r w:rsidR="00872840" w:rsidRPr="00872840">
        <w:t xml:space="preserve"> </w:t>
      </w:r>
      <w:r w:rsidR="005D4113">
        <w:rPr>
          <w:rFonts w:ascii="Arial Narrow" w:hAnsi="Arial Narrow"/>
        </w:rPr>
        <w:t>from</w:t>
      </w:r>
      <w:r w:rsidR="00872840" w:rsidRPr="00872840">
        <w:rPr>
          <w:rFonts w:ascii="Arial Narrow" w:hAnsi="Arial Narrow"/>
        </w:rPr>
        <w:t xml:space="preserve"> the original contract input tab of the GASB 87 Lessee Workbook</w:t>
      </w:r>
      <w:r w:rsidR="000B25AD">
        <w:rPr>
          <w:rFonts w:ascii="Arial Narrow" w:hAnsi="Arial Narrow"/>
        </w:rPr>
        <w:t xml:space="preserve"> </w:t>
      </w:r>
      <w:r w:rsidR="000B25AD" w:rsidRPr="002066BD">
        <w:rPr>
          <w:rFonts w:ascii="Arial Narrow" w:hAnsi="Arial Narrow"/>
          <w:i/>
          <w:iCs/>
        </w:rPr>
        <w:t xml:space="preserve">(e.g., if the lease contract was modified on </w:t>
      </w:r>
      <w:r w:rsidR="000B25AD">
        <w:rPr>
          <w:rFonts w:ascii="Arial Narrow" w:hAnsi="Arial Narrow"/>
          <w:i/>
          <w:iCs/>
        </w:rPr>
        <w:t>September 15, 2023,</w:t>
      </w:r>
      <w:r w:rsidR="000B25AD" w:rsidRPr="002066BD">
        <w:rPr>
          <w:rFonts w:ascii="Arial Narrow" w:hAnsi="Arial Narrow"/>
          <w:i/>
          <w:iCs/>
        </w:rPr>
        <w:t xml:space="preserve"> </w:t>
      </w:r>
      <w:r w:rsidR="000B25AD">
        <w:rPr>
          <w:rFonts w:ascii="Arial Narrow" w:hAnsi="Arial Narrow"/>
          <w:i/>
          <w:iCs/>
        </w:rPr>
        <w:t xml:space="preserve">use the sum of the right to use asset amortization from July to August 2023 from the original contract monthly payment information).  </w:t>
      </w:r>
    </w:p>
    <w:p w14:paraId="5D59E958" w14:textId="74E3A17D" w:rsidR="0007591C" w:rsidRDefault="00F77A20" w:rsidP="00872840">
      <w:pPr>
        <w:pStyle w:val="ListParagraph"/>
        <w:tabs>
          <w:tab w:val="left" w:pos="1260"/>
        </w:tabs>
        <w:spacing w:line="240" w:lineRule="auto"/>
        <w:ind w:left="1800"/>
        <w:contextualSpacing w:val="0"/>
        <w:rPr>
          <w:rFonts w:ascii="Arial Narrow" w:hAnsi="Arial Narrow"/>
          <w:i/>
          <w:iCs/>
        </w:rPr>
      </w:pPr>
      <w:r w:rsidRPr="00F77A20">
        <w:rPr>
          <w:rFonts w:ascii="Arial Narrow" w:hAnsi="Arial Narrow"/>
          <w:i/>
          <w:iCs/>
        </w:rPr>
        <w:t xml:space="preserve">Note that if the contract was modified </w:t>
      </w:r>
      <w:r w:rsidR="000B25AD">
        <w:rPr>
          <w:rFonts w:ascii="Arial Narrow" w:hAnsi="Arial Narrow"/>
          <w:i/>
          <w:iCs/>
        </w:rPr>
        <w:t>in the month of July</w:t>
      </w:r>
      <w:r w:rsidRPr="00F77A20">
        <w:rPr>
          <w:rFonts w:ascii="Arial Narrow" w:hAnsi="Arial Narrow"/>
          <w:i/>
          <w:iCs/>
        </w:rPr>
        <w:t xml:space="preserve">, </w:t>
      </w:r>
      <w:r>
        <w:rPr>
          <w:rFonts w:ascii="Arial Narrow" w:hAnsi="Arial Narrow"/>
          <w:i/>
          <w:iCs/>
        </w:rPr>
        <w:t>the</w:t>
      </w:r>
      <w:r w:rsidRPr="00F77A20">
        <w:rPr>
          <w:rFonts w:ascii="Arial Narrow" w:hAnsi="Arial Narrow"/>
          <w:i/>
          <w:iCs/>
        </w:rPr>
        <w:t xml:space="preserve"> CY Interest Total, CY Principal Total, and CY R</w:t>
      </w:r>
      <w:r w:rsidR="00226FC1">
        <w:rPr>
          <w:rFonts w:ascii="Arial Narrow" w:hAnsi="Arial Narrow"/>
          <w:i/>
          <w:iCs/>
        </w:rPr>
        <w:t>T</w:t>
      </w:r>
      <w:r w:rsidRPr="00F77A20">
        <w:rPr>
          <w:rFonts w:ascii="Arial Narrow" w:hAnsi="Arial Narrow"/>
          <w:i/>
          <w:iCs/>
        </w:rPr>
        <w:t xml:space="preserve">U Asset Amortization Total </w:t>
      </w:r>
      <w:r>
        <w:rPr>
          <w:rFonts w:ascii="Arial Narrow" w:hAnsi="Arial Narrow"/>
          <w:i/>
          <w:iCs/>
        </w:rPr>
        <w:t xml:space="preserve">should be zero, as July is the start of the current fiscal year. </w:t>
      </w:r>
    </w:p>
    <w:p w14:paraId="6C5B1946" w14:textId="2530F623" w:rsidR="00A504D2" w:rsidRDefault="00A504D2" w:rsidP="00A504D2">
      <w:pPr>
        <w:tabs>
          <w:tab w:val="left" w:pos="1260"/>
        </w:tabs>
        <w:spacing w:line="240" w:lineRule="auto"/>
        <w:ind w:left="1440"/>
        <w:rPr>
          <w:rFonts w:ascii="Arial Narrow" w:hAnsi="Arial Narrow"/>
        </w:rPr>
      </w:pPr>
      <w:r>
        <w:rPr>
          <w:rFonts w:ascii="Arial Narrow" w:hAnsi="Arial Narrow"/>
        </w:rPr>
        <w:t xml:space="preserve">In addition, </w:t>
      </w:r>
      <w:r w:rsidRPr="00A504D2">
        <w:rPr>
          <w:rFonts w:ascii="Arial Narrow" w:hAnsi="Arial Narrow"/>
        </w:rPr>
        <w:t>enter the information in the box for “</w:t>
      </w:r>
      <w:r w:rsidRPr="00A504D2">
        <w:rPr>
          <w:rFonts w:ascii="Arial Narrow" w:hAnsi="Arial Narrow"/>
          <w:b/>
          <w:bCs/>
        </w:rPr>
        <w:t>First Year of Modification Only – Ending balances as of June 30th, prior to the modification.</w:t>
      </w:r>
      <w:r w:rsidRPr="00A504D2">
        <w:rPr>
          <w:rFonts w:ascii="Arial Narrow" w:hAnsi="Arial Narrow"/>
        </w:rPr>
        <w:t>”</w:t>
      </w:r>
    </w:p>
    <w:p w14:paraId="7662B56C" w14:textId="77777777" w:rsidR="00A504D2" w:rsidRPr="00A504D2" w:rsidRDefault="00A504D2" w:rsidP="00A504D2">
      <w:pPr>
        <w:pStyle w:val="ListParagraph"/>
        <w:numPr>
          <w:ilvl w:val="2"/>
          <w:numId w:val="23"/>
        </w:numPr>
        <w:tabs>
          <w:tab w:val="left" w:pos="1260"/>
        </w:tabs>
        <w:spacing w:line="240" w:lineRule="auto"/>
        <w:contextualSpacing w:val="0"/>
        <w:rPr>
          <w:rFonts w:ascii="Arial Narrow" w:hAnsi="Arial Narrow"/>
        </w:rPr>
      </w:pPr>
      <w:r w:rsidRPr="00A504D2">
        <w:rPr>
          <w:rFonts w:ascii="Arial Narrow" w:hAnsi="Arial Narrow"/>
          <w:b/>
        </w:rPr>
        <w:t xml:space="preserve">Obligation Balance as of June of the Prior Year </w:t>
      </w:r>
      <w:r w:rsidRPr="00A504D2">
        <w:rPr>
          <w:rFonts w:ascii="Arial Narrow" w:hAnsi="Arial Narrow"/>
        </w:rPr>
        <w:t>— enter the obligation balance from the prior year as of June from the original contract input tab of the GASB 87 Lessee Workbook.</w:t>
      </w:r>
    </w:p>
    <w:p w14:paraId="43D6DA1C" w14:textId="77777777" w:rsidR="00A504D2" w:rsidRPr="00A504D2" w:rsidRDefault="00A504D2" w:rsidP="00A504D2">
      <w:pPr>
        <w:pStyle w:val="ListParagraph"/>
        <w:numPr>
          <w:ilvl w:val="2"/>
          <w:numId w:val="23"/>
        </w:numPr>
        <w:tabs>
          <w:tab w:val="left" w:pos="1260"/>
        </w:tabs>
        <w:spacing w:line="240" w:lineRule="auto"/>
        <w:contextualSpacing w:val="0"/>
        <w:rPr>
          <w:rFonts w:ascii="Arial Narrow" w:hAnsi="Arial Narrow"/>
        </w:rPr>
      </w:pPr>
      <w:r w:rsidRPr="00A504D2">
        <w:rPr>
          <w:rFonts w:ascii="Arial Narrow" w:hAnsi="Arial Narrow"/>
          <w:b/>
          <w:bCs/>
        </w:rPr>
        <w:t xml:space="preserve">Accumulated Amortization as of June of the Prior Year </w:t>
      </w:r>
      <w:r w:rsidRPr="00A504D2">
        <w:rPr>
          <w:rFonts w:ascii="Arial Narrow" w:hAnsi="Arial Narrow"/>
        </w:rPr>
        <w:t>— enter the accumulated amortization balance from the prior year as of June from the original contract input tab of the GASB 87 Lessee Workbook.</w:t>
      </w:r>
    </w:p>
    <w:p w14:paraId="247A30FA" w14:textId="77777777" w:rsidR="00A504D2" w:rsidRPr="00A504D2" w:rsidRDefault="00A504D2" w:rsidP="00A504D2">
      <w:pPr>
        <w:pStyle w:val="ListParagraph"/>
        <w:numPr>
          <w:ilvl w:val="2"/>
          <w:numId w:val="23"/>
        </w:numPr>
        <w:tabs>
          <w:tab w:val="left" w:pos="1260"/>
        </w:tabs>
        <w:spacing w:line="240" w:lineRule="auto"/>
        <w:contextualSpacing w:val="0"/>
        <w:rPr>
          <w:rFonts w:ascii="Arial Narrow" w:hAnsi="Arial Narrow"/>
        </w:rPr>
      </w:pPr>
      <w:r w:rsidRPr="00A504D2">
        <w:rPr>
          <w:rFonts w:ascii="Arial Narrow" w:hAnsi="Arial Narrow"/>
          <w:b/>
          <w:bCs/>
        </w:rPr>
        <w:t xml:space="preserve">RTU Asset Carrying Value as of June of the Prior Year — </w:t>
      </w:r>
      <w:r w:rsidRPr="00A504D2">
        <w:rPr>
          <w:rFonts w:ascii="Arial Narrow" w:hAnsi="Arial Narrow"/>
        </w:rPr>
        <w:t>enter the right-of-use asset, carrying value balance from the prior year as of June, from the original contract input tab of the GASB 87 Lessee Workbook.</w:t>
      </w:r>
    </w:p>
    <w:p w14:paraId="7EB5A143" w14:textId="77777777" w:rsidR="00A504D2" w:rsidRDefault="00A504D2" w:rsidP="00A504D2">
      <w:pPr>
        <w:pStyle w:val="ListParagraph"/>
        <w:tabs>
          <w:tab w:val="left" w:pos="1260"/>
        </w:tabs>
        <w:spacing w:line="240" w:lineRule="auto"/>
        <w:ind w:left="1800"/>
        <w:contextualSpacing w:val="0"/>
        <w:rPr>
          <w:rFonts w:ascii="Arial Narrow" w:hAnsi="Arial Narrow"/>
          <w:i/>
          <w:iCs/>
        </w:rPr>
      </w:pPr>
      <w:r w:rsidRPr="00A504D2">
        <w:rPr>
          <w:rFonts w:ascii="Arial Narrow" w:hAnsi="Arial Narrow"/>
          <w:i/>
          <w:iCs/>
        </w:rPr>
        <w:t>For example, if the lease contract was modified on September 15, 2023, use the amounts in June 2023 from the original contract monthly payment information for ending or beginning monthly obligation, accumulated amortization, and right to use asset, carrying value at the end of the month.</w:t>
      </w:r>
      <w:r>
        <w:rPr>
          <w:rFonts w:ascii="Arial Narrow" w:hAnsi="Arial Narrow"/>
          <w:i/>
          <w:iCs/>
        </w:rPr>
        <w:t xml:space="preserve"> </w:t>
      </w:r>
    </w:p>
    <w:p w14:paraId="0FD694C5" w14:textId="4C235756" w:rsidR="00A504D2" w:rsidRDefault="00A504D2" w:rsidP="00A504D2">
      <w:pPr>
        <w:pStyle w:val="ListParagraph"/>
        <w:numPr>
          <w:ilvl w:val="0"/>
          <w:numId w:val="23"/>
        </w:numPr>
        <w:tabs>
          <w:tab w:val="left" w:pos="1260"/>
        </w:tabs>
        <w:spacing w:line="240" w:lineRule="auto"/>
        <w:ind w:left="900" w:firstLine="0"/>
        <w:contextualSpacing w:val="0"/>
        <w:rPr>
          <w:rFonts w:ascii="Arial Narrow" w:hAnsi="Arial Narrow"/>
        </w:rPr>
      </w:pPr>
      <w:r w:rsidRPr="006A1A0D">
        <w:rPr>
          <w:rFonts w:ascii="Arial Narrow" w:hAnsi="Arial Narrow"/>
          <w:b/>
        </w:rPr>
        <w:lastRenderedPageBreak/>
        <w:t>Asset class</w:t>
      </w:r>
      <w:r>
        <w:rPr>
          <w:rFonts w:ascii="Arial Narrow" w:hAnsi="Arial Narrow"/>
          <w:b/>
        </w:rPr>
        <w:t xml:space="preserve"> </w:t>
      </w:r>
      <w:r w:rsidRPr="006A1A0D">
        <w:rPr>
          <w:rFonts w:ascii="Arial Narrow" w:hAnsi="Arial Narrow"/>
        </w:rPr>
        <w:t>—</w:t>
      </w:r>
      <w:r>
        <w:rPr>
          <w:rFonts w:ascii="Arial Narrow" w:hAnsi="Arial Narrow"/>
        </w:rPr>
        <w:t xml:space="preserve"> </w:t>
      </w:r>
      <w:r w:rsidRPr="006A1A0D">
        <w:rPr>
          <w:rFonts w:ascii="Arial Narrow" w:hAnsi="Arial Narrow"/>
        </w:rPr>
        <w:t>select the appropriate answer.</w:t>
      </w:r>
    </w:p>
    <w:p w14:paraId="06BC278C" w14:textId="6E5963AD" w:rsidR="00A504D2" w:rsidRPr="00573547" w:rsidRDefault="00573547" w:rsidP="00573547">
      <w:pPr>
        <w:pStyle w:val="ListParagraph"/>
        <w:tabs>
          <w:tab w:val="left" w:pos="1260"/>
        </w:tabs>
        <w:spacing w:line="240" w:lineRule="auto"/>
        <w:ind w:left="900"/>
        <w:contextualSpacing w:val="0"/>
        <w:rPr>
          <w:rFonts w:ascii="Arial Narrow" w:hAnsi="Arial Narrow"/>
          <w:b/>
          <w:bCs/>
          <w:u w:val="single"/>
        </w:rPr>
      </w:pPr>
      <w:r w:rsidRPr="003A0111">
        <w:rPr>
          <w:rFonts w:ascii="Arial Narrow" w:hAnsi="Arial Narrow"/>
          <w:b/>
          <w:bCs/>
          <w:u w:val="single"/>
        </w:rPr>
        <w:t>Early Terminations</w:t>
      </w:r>
      <w:bookmarkStart w:id="15" w:name="_Hlk157514943"/>
    </w:p>
    <w:p w14:paraId="5D53B04B" w14:textId="13C311C7" w:rsidR="00A504D2" w:rsidRDefault="00872840" w:rsidP="00872840">
      <w:pPr>
        <w:pStyle w:val="ListParagraph"/>
        <w:tabs>
          <w:tab w:val="left" w:pos="1260"/>
        </w:tabs>
        <w:spacing w:line="240" w:lineRule="auto"/>
        <w:ind w:left="900"/>
        <w:contextualSpacing w:val="0"/>
        <w:rPr>
          <w:rFonts w:ascii="Arial Narrow" w:hAnsi="Arial Narrow"/>
          <w:bCs/>
        </w:rPr>
      </w:pPr>
      <w:r>
        <w:rPr>
          <w:rFonts w:ascii="Arial Narrow" w:hAnsi="Arial Narrow"/>
        </w:rPr>
        <w:t>If this is an early termination for this reporting fiscal year, select “Yes” to</w:t>
      </w:r>
      <w:r w:rsidR="00A710F5">
        <w:rPr>
          <w:rFonts w:ascii="Arial Narrow" w:hAnsi="Arial Narrow"/>
        </w:rPr>
        <w:t xml:space="preserve"> the question, “</w:t>
      </w:r>
      <w:r w:rsidRPr="00A919C3">
        <w:rPr>
          <w:rFonts w:ascii="Arial Narrow" w:hAnsi="Arial Narrow"/>
          <w:b/>
        </w:rPr>
        <w:t>Is this an early termination?</w:t>
      </w:r>
      <w:r w:rsidR="00A710F5" w:rsidRPr="00517ECA">
        <w:rPr>
          <w:rFonts w:ascii="Arial Narrow" w:hAnsi="Arial Narrow"/>
          <w:bCs/>
        </w:rPr>
        <w:t>”</w:t>
      </w:r>
      <w:r>
        <w:rPr>
          <w:rFonts w:ascii="Arial Narrow" w:hAnsi="Arial Narrow"/>
          <w:bCs/>
        </w:rPr>
        <w:t xml:space="preserve"> </w:t>
      </w:r>
      <w:r w:rsidR="00A504D2" w:rsidRPr="00A504D2">
        <w:rPr>
          <w:rFonts w:ascii="Arial Narrow" w:hAnsi="Arial Narrow"/>
          <w:bCs/>
        </w:rPr>
        <w:t>Also select the reporting fiscal year from the dropdown</w:t>
      </w:r>
      <w:r w:rsidR="00A504D2">
        <w:rPr>
          <w:rFonts w:ascii="Arial Narrow" w:hAnsi="Arial Narrow"/>
          <w:bCs/>
        </w:rPr>
        <w:t>.</w:t>
      </w:r>
    </w:p>
    <w:p w14:paraId="45C70167" w14:textId="5C3E4E6E" w:rsidR="00872840" w:rsidRPr="00872840" w:rsidRDefault="00FB469F" w:rsidP="00872840">
      <w:pPr>
        <w:pStyle w:val="ListParagraph"/>
        <w:tabs>
          <w:tab w:val="left" w:pos="1260"/>
        </w:tabs>
        <w:spacing w:line="240" w:lineRule="auto"/>
        <w:ind w:left="900"/>
        <w:contextualSpacing w:val="0"/>
        <w:rPr>
          <w:rFonts w:ascii="Arial Narrow" w:hAnsi="Arial Narrow"/>
          <w:bCs/>
        </w:rPr>
      </w:pPr>
      <w:r>
        <w:rPr>
          <w:rFonts w:ascii="Arial Narrow" w:hAnsi="Arial Narrow"/>
          <w:bCs/>
        </w:rPr>
        <w:t>Enter</w:t>
      </w:r>
      <w:r w:rsidR="00872840">
        <w:rPr>
          <w:rFonts w:ascii="Arial Narrow" w:hAnsi="Arial Narrow"/>
          <w:bCs/>
        </w:rPr>
        <w:t xml:space="preserve"> the information for the following</w:t>
      </w:r>
      <w:r>
        <w:rPr>
          <w:rFonts w:ascii="Arial Narrow" w:hAnsi="Arial Narrow"/>
          <w:bCs/>
        </w:rPr>
        <w:t xml:space="preserve"> to generate the entry in the output tab</w:t>
      </w:r>
      <w:r w:rsidR="00872840">
        <w:rPr>
          <w:rFonts w:ascii="Arial Narrow" w:hAnsi="Arial Narrow"/>
          <w:bCs/>
        </w:rPr>
        <w:t>:</w:t>
      </w:r>
    </w:p>
    <w:bookmarkEnd w:id="15"/>
    <w:p w14:paraId="1C6EEDC2" w14:textId="1E99398F" w:rsidR="00A710F5" w:rsidRPr="00872840" w:rsidRDefault="00A710F5" w:rsidP="00A710F5">
      <w:pPr>
        <w:pStyle w:val="ListParagraph"/>
        <w:numPr>
          <w:ilvl w:val="2"/>
          <w:numId w:val="23"/>
        </w:numPr>
        <w:tabs>
          <w:tab w:val="left" w:pos="1260"/>
        </w:tabs>
        <w:spacing w:line="240" w:lineRule="auto"/>
        <w:contextualSpacing w:val="0"/>
        <w:rPr>
          <w:rFonts w:ascii="Arial Narrow" w:hAnsi="Arial Narrow"/>
        </w:rPr>
      </w:pPr>
      <w:r w:rsidRPr="00A710F5">
        <w:rPr>
          <w:rFonts w:ascii="Arial Narrow" w:hAnsi="Arial Narrow"/>
          <w:b/>
        </w:rPr>
        <w:t>Obligation Balance as of June of the Prior Year</w:t>
      </w:r>
      <w:r w:rsidR="002F6D1B">
        <w:rPr>
          <w:rFonts w:ascii="Arial Narrow" w:hAnsi="Arial Narrow"/>
          <w:b/>
        </w:rPr>
        <w:t xml:space="preserve"> </w:t>
      </w:r>
      <w:r w:rsidR="00106C30" w:rsidRPr="006A6616">
        <w:rPr>
          <w:rFonts w:ascii="Arial Narrow" w:hAnsi="Arial Narrow"/>
        </w:rPr>
        <w:t>—</w:t>
      </w:r>
      <w:r w:rsidR="002F6D1B">
        <w:rPr>
          <w:rFonts w:ascii="Arial Narrow" w:hAnsi="Arial Narrow"/>
        </w:rPr>
        <w:t xml:space="preserve"> </w:t>
      </w:r>
      <w:r w:rsidR="00106C30">
        <w:rPr>
          <w:rFonts w:ascii="Arial Narrow" w:hAnsi="Arial Narrow"/>
        </w:rPr>
        <w:t xml:space="preserve">enter </w:t>
      </w:r>
      <w:r w:rsidR="00214621" w:rsidRPr="00214621">
        <w:rPr>
          <w:rFonts w:ascii="Arial Narrow" w:hAnsi="Arial Narrow"/>
        </w:rPr>
        <w:t xml:space="preserve">the obligation balance from the prior year as of June </w:t>
      </w:r>
      <w:r w:rsidR="005D4113">
        <w:rPr>
          <w:rFonts w:ascii="Arial Narrow" w:hAnsi="Arial Narrow"/>
        </w:rPr>
        <w:t>from</w:t>
      </w:r>
      <w:r w:rsidR="00214621" w:rsidRPr="00214621">
        <w:rPr>
          <w:rFonts w:ascii="Arial Narrow" w:hAnsi="Arial Narrow"/>
        </w:rPr>
        <w:t xml:space="preserve"> the original contract input tab of the GASB 87 Lessee Workbook.</w:t>
      </w:r>
    </w:p>
    <w:p w14:paraId="4BE022A1" w14:textId="33E2E43C" w:rsidR="00214621" w:rsidRPr="00214621" w:rsidRDefault="00A919C3" w:rsidP="00214621">
      <w:pPr>
        <w:pStyle w:val="ListParagraph"/>
        <w:numPr>
          <w:ilvl w:val="2"/>
          <w:numId w:val="23"/>
        </w:numPr>
        <w:tabs>
          <w:tab w:val="left" w:pos="1260"/>
        </w:tabs>
        <w:spacing w:line="240" w:lineRule="auto"/>
        <w:contextualSpacing w:val="0"/>
        <w:rPr>
          <w:rFonts w:ascii="Arial Narrow" w:hAnsi="Arial Narrow"/>
        </w:rPr>
      </w:pPr>
      <w:r w:rsidRPr="00A710F5">
        <w:rPr>
          <w:rFonts w:ascii="Arial Narrow" w:hAnsi="Arial Narrow"/>
          <w:b/>
          <w:bCs/>
        </w:rPr>
        <w:t>Accumulate</w:t>
      </w:r>
      <w:r w:rsidR="00A710F5" w:rsidRPr="00A710F5">
        <w:rPr>
          <w:rFonts w:ascii="Arial Narrow" w:hAnsi="Arial Narrow"/>
          <w:b/>
          <w:bCs/>
        </w:rPr>
        <w:t>d Amortization as of June of the Prior Year</w:t>
      </w:r>
      <w:r w:rsidR="002F6D1B">
        <w:rPr>
          <w:rFonts w:ascii="Arial Narrow" w:hAnsi="Arial Narrow"/>
          <w:b/>
          <w:bCs/>
        </w:rPr>
        <w:t xml:space="preserve"> </w:t>
      </w:r>
      <w:r w:rsidR="00106C30" w:rsidRPr="00A710F5">
        <w:rPr>
          <w:rFonts w:ascii="Arial Narrow" w:hAnsi="Arial Narrow"/>
        </w:rPr>
        <w:t>—</w:t>
      </w:r>
      <w:r w:rsidR="002F6D1B">
        <w:rPr>
          <w:rFonts w:ascii="Arial Narrow" w:hAnsi="Arial Narrow"/>
        </w:rPr>
        <w:t xml:space="preserve"> </w:t>
      </w:r>
      <w:r w:rsidR="00106C30" w:rsidRPr="00A710F5">
        <w:rPr>
          <w:rFonts w:ascii="Arial Narrow" w:hAnsi="Arial Narrow"/>
        </w:rPr>
        <w:t>ente</w:t>
      </w:r>
      <w:r w:rsidR="00214621">
        <w:rPr>
          <w:rFonts w:ascii="Arial Narrow" w:hAnsi="Arial Narrow"/>
        </w:rPr>
        <w:t xml:space="preserve">r the </w:t>
      </w:r>
      <w:r w:rsidR="00214621" w:rsidRPr="00214621">
        <w:rPr>
          <w:rFonts w:ascii="Arial Narrow" w:hAnsi="Arial Narrow"/>
        </w:rPr>
        <w:t xml:space="preserve">accumulated amortization balance from the prior year as of June </w:t>
      </w:r>
      <w:r w:rsidR="005D4113">
        <w:rPr>
          <w:rFonts w:ascii="Arial Narrow" w:hAnsi="Arial Narrow"/>
        </w:rPr>
        <w:t>from</w:t>
      </w:r>
      <w:r w:rsidR="00214621" w:rsidRPr="00214621">
        <w:rPr>
          <w:rFonts w:ascii="Arial Narrow" w:hAnsi="Arial Narrow"/>
        </w:rPr>
        <w:t xml:space="preserve"> the original contract input tab of the GASB 87 Lessee Workbook.</w:t>
      </w:r>
    </w:p>
    <w:p w14:paraId="3FB4C0A5" w14:textId="0C3AD519" w:rsidR="00214621" w:rsidRPr="00214621" w:rsidRDefault="00FB469F" w:rsidP="00214621">
      <w:pPr>
        <w:pStyle w:val="ListParagraph"/>
        <w:numPr>
          <w:ilvl w:val="2"/>
          <w:numId w:val="23"/>
        </w:numPr>
        <w:tabs>
          <w:tab w:val="left" w:pos="1260"/>
        </w:tabs>
        <w:spacing w:line="240" w:lineRule="auto"/>
        <w:contextualSpacing w:val="0"/>
        <w:rPr>
          <w:rFonts w:ascii="Arial Narrow" w:hAnsi="Arial Narrow"/>
        </w:rPr>
      </w:pPr>
      <w:r>
        <w:rPr>
          <w:rFonts w:ascii="Arial Narrow" w:hAnsi="Arial Narrow"/>
          <w:b/>
          <w:bCs/>
        </w:rPr>
        <w:t xml:space="preserve">RTU </w:t>
      </w:r>
      <w:r w:rsidR="00A710F5" w:rsidRPr="00A710F5">
        <w:rPr>
          <w:rFonts w:ascii="Arial Narrow" w:hAnsi="Arial Narrow"/>
          <w:b/>
          <w:bCs/>
        </w:rPr>
        <w:t>Asset Carrying Value as of June of the Prior Year</w:t>
      </w:r>
      <w:r w:rsidR="002F6D1B">
        <w:rPr>
          <w:rFonts w:ascii="Arial Narrow" w:hAnsi="Arial Narrow"/>
          <w:b/>
          <w:bCs/>
        </w:rPr>
        <w:t xml:space="preserve"> </w:t>
      </w:r>
      <w:r w:rsidR="00106C30" w:rsidRPr="00A710F5">
        <w:rPr>
          <w:rFonts w:ascii="Arial Narrow" w:hAnsi="Arial Narrow"/>
          <w:b/>
          <w:bCs/>
        </w:rPr>
        <w:t>—</w:t>
      </w:r>
      <w:r w:rsidR="002F6D1B">
        <w:rPr>
          <w:rFonts w:ascii="Arial Narrow" w:hAnsi="Arial Narrow"/>
          <w:b/>
          <w:bCs/>
        </w:rPr>
        <w:t xml:space="preserve"> </w:t>
      </w:r>
      <w:r w:rsidR="00106C30" w:rsidRPr="00A710F5">
        <w:rPr>
          <w:rFonts w:ascii="Arial Narrow" w:hAnsi="Arial Narrow"/>
        </w:rPr>
        <w:t xml:space="preserve">enter the </w:t>
      </w:r>
      <w:r w:rsidR="00214621" w:rsidRPr="00214621">
        <w:rPr>
          <w:rFonts w:ascii="Arial Narrow" w:hAnsi="Arial Narrow"/>
        </w:rPr>
        <w:t xml:space="preserve">right-of-use asset, carrying value balance from the prior year as of June, </w:t>
      </w:r>
      <w:r w:rsidR="005D4113">
        <w:rPr>
          <w:rFonts w:ascii="Arial Narrow" w:hAnsi="Arial Narrow"/>
        </w:rPr>
        <w:t>from</w:t>
      </w:r>
      <w:r w:rsidR="00214621" w:rsidRPr="00214621">
        <w:rPr>
          <w:rFonts w:ascii="Arial Narrow" w:hAnsi="Arial Narrow"/>
        </w:rPr>
        <w:t xml:space="preserve"> the original contract input tab of the GASB 87 Lessee Workbook.</w:t>
      </w:r>
    </w:p>
    <w:p w14:paraId="1FA4A1D1" w14:textId="3D5323B7" w:rsidR="00A504D2" w:rsidRPr="005649EB" w:rsidRDefault="00A710F5" w:rsidP="005649EB">
      <w:pPr>
        <w:pStyle w:val="ListParagraph"/>
        <w:tabs>
          <w:tab w:val="left" w:pos="1260"/>
        </w:tabs>
        <w:spacing w:line="240" w:lineRule="auto"/>
        <w:ind w:left="1800"/>
        <w:contextualSpacing w:val="0"/>
        <w:rPr>
          <w:rFonts w:ascii="Arial Narrow" w:hAnsi="Arial Narrow"/>
          <w:i/>
          <w:iCs/>
        </w:rPr>
      </w:pPr>
      <w:r w:rsidRPr="00214621">
        <w:rPr>
          <w:rFonts w:ascii="Arial Narrow" w:hAnsi="Arial Narrow"/>
          <w:i/>
          <w:iCs/>
        </w:rPr>
        <w:t xml:space="preserve">For example, </w:t>
      </w:r>
      <w:r w:rsidR="00106C30" w:rsidRPr="00214621">
        <w:rPr>
          <w:rFonts w:ascii="Arial Narrow" w:hAnsi="Arial Narrow"/>
          <w:i/>
          <w:iCs/>
        </w:rPr>
        <w:t xml:space="preserve">if the </w:t>
      </w:r>
      <w:r w:rsidR="00FB469F">
        <w:rPr>
          <w:rFonts w:ascii="Arial Narrow" w:hAnsi="Arial Narrow"/>
          <w:i/>
          <w:iCs/>
        </w:rPr>
        <w:t xml:space="preserve">lease </w:t>
      </w:r>
      <w:r w:rsidR="00106C30" w:rsidRPr="00214621">
        <w:rPr>
          <w:rFonts w:ascii="Arial Narrow" w:hAnsi="Arial Narrow"/>
          <w:i/>
          <w:iCs/>
        </w:rPr>
        <w:t xml:space="preserve">contract </w:t>
      </w:r>
      <w:r w:rsidR="00FB469F">
        <w:rPr>
          <w:rFonts w:ascii="Arial Narrow" w:hAnsi="Arial Narrow"/>
          <w:i/>
          <w:iCs/>
        </w:rPr>
        <w:t xml:space="preserve">was modified on </w:t>
      </w:r>
      <w:r w:rsidR="00106C30" w:rsidRPr="00214621">
        <w:rPr>
          <w:rFonts w:ascii="Arial Narrow" w:hAnsi="Arial Narrow"/>
          <w:i/>
          <w:iCs/>
        </w:rPr>
        <w:t xml:space="preserve">September </w:t>
      </w:r>
      <w:r w:rsidR="00FB469F">
        <w:rPr>
          <w:rFonts w:ascii="Arial Narrow" w:hAnsi="Arial Narrow"/>
          <w:i/>
          <w:iCs/>
        </w:rPr>
        <w:t xml:space="preserve">15, </w:t>
      </w:r>
      <w:r w:rsidR="00106C30" w:rsidRPr="00214621">
        <w:rPr>
          <w:rFonts w:ascii="Arial Narrow" w:hAnsi="Arial Narrow"/>
          <w:i/>
          <w:iCs/>
        </w:rPr>
        <w:t>2023, use the amount</w:t>
      </w:r>
      <w:r w:rsidR="00214621">
        <w:rPr>
          <w:rFonts w:ascii="Arial Narrow" w:hAnsi="Arial Narrow"/>
          <w:i/>
          <w:iCs/>
        </w:rPr>
        <w:t>s</w:t>
      </w:r>
      <w:r w:rsidR="00106C30" w:rsidRPr="00214621">
        <w:rPr>
          <w:rFonts w:ascii="Arial Narrow" w:hAnsi="Arial Narrow"/>
          <w:i/>
          <w:iCs/>
        </w:rPr>
        <w:t xml:space="preserve"> in </w:t>
      </w:r>
      <w:r w:rsidR="00214621">
        <w:rPr>
          <w:rFonts w:ascii="Arial Narrow" w:hAnsi="Arial Narrow"/>
          <w:i/>
          <w:iCs/>
        </w:rPr>
        <w:t xml:space="preserve">June </w:t>
      </w:r>
      <w:r w:rsidR="00106C30" w:rsidRPr="00214621">
        <w:rPr>
          <w:rFonts w:ascii="Arial Narrow" w:hAnsi="Arial Narrow"/>
          <w:i/>
          <w:iCs/>
        </w:rPr>
        <w:t>2023</w:t>
      </w:r>
      <w:r w:rsidR="00FB469F">
        <w:rPr>
          <w:rFonts w:ascii="Arial Narrow" w:hAnsi="Arial Narrow"/>
          <w:i/>
          <w:iCs/>
        </w:rPr>
        <w:t xml:space="preserve"> from the original contract monthly payment information for ending or beginning monthly obligation, accumulated amortization, and right to use asset, carrying value at the end of the month. </w:t>
      </w:r>
    </w:p>
    <w:p w14:paraId="48042F82" w14:textId="2C5C5B58" w:rsidR="00AD6152" w:rsidRPr="005649EB" w:rsidRDefault="005649EB" w:rsidP="005649EB">
      <w:pPr>
        <w:pStyle w:val="ListParagraph"/>
        <w:tabs>
          <w:tab w:val="left" w:pos="1260"/>
        </w:tabs>
        <w:spacing w:line="240" w:lineRule="auto"/>
        <w:ind w:left="900"/>
        <w:contextualSpacing w:val="0"/>
        <w:rPr>
          <w:rFonts w:ascii="Arial Narrow" w:hAnsi="Arial Narrow"/>
          <w:b/>
        </w:rPr>
      </w:pPr>
      <w:bookmarkStart w:id="16" w:name="_Hlk177743405"/>
      <w:r w:rsidRPr="005649EB">
        <w:rPr>
          <w:rFonts w:ascii="Arial Narrow" w:hAnsi="Arial Narrow"/>
          <w:bCs/>
        </w:rPr>
        <w:t>Also</w:t>
      </w:r>
      <w:r w:rsidR="00AD6152" w:rsidRPr="005649EB">
        <w:rPr>
          <w:rFonts w:ascii="Arial Narrow" w:hAnsi="Arial Narrow"/>
          <w:bCs/>
        </w:rPr>
        <w:t xml:space="preserve"> enter the information in the box for</w:t>
      </w:r>
      <w:r w:rsidR="00AD6152" w:rsidRPr="005649EB">
        <w:rPr>
          <w:rFonts w:ascii="Arial Narrow" w:hAnsi="Arial Narrow"/>
          <w:b/>
        </w:rPr>
        <w:t xml:space="preserve"> “</w:t>
      </w:r>
      <w:bookmarkStart w:id="17" w:name="_Hlk177740797"/>
      <w:r w:rsidR="00AD6152" w:rsidRPr="005649EB">
        <w:rPr>
          <w:rFonts w:ascii="Arial Narrow" w:hAnsi="Arial Narrow"/>
          <w:b/>
        </w:rPr>
        <w:t>First Year of Modification Only – Ending balances as of June 30</w:t>
      </w:r>
      <w:r w:rsidR="00AD6152" w:rsidRPr="005649EB">
        <w:rPr>
          <w:rFonts w:ascii="Arial Narrow" w:hAnsi="Arial Narrow"/>
          <w:b/>
          <w:vertAlign w:val="superscript"/>
        </w:rPr>
        <w:t>th</w:t>
      </w:r>
      <w:r w:rsidR="00AD6152" w:rsidRPr="005649EB">
        <w:rPr>
          <w:rFonts w:ascii="Arial Narrow" w:hAnsi="Arial Narrow"/>
          <w:b/>
        </w:rPr>
        <w:t>, prior to the modification.”</w:t>
      </w:r>
      <w:bookmarkEnd w:id="17"/>
    </w:p>
    <w:p w14:paraId="2CF86105" w14:textId="084C548C" w:rsidR="00AD6152" w:rsidRPr="005649EB" w:rsidRDefault="00AD6152" w:rsidP="00AD6152">
      <w:pPr>
        <w:pStyle w:val="ListParagraph"/>
        <w:numPr>
          <w:ilvl w:val="2"/>
          <w:numId w:val="23"/>
        </w:numPr>
        <w:tabs>
          <w:tab w:val="left" w:pos="1260"/>
        </w:tabs>
        <w:spacing w:line="240" w:lineRule="auto"/>
        <w:contextualSpacing w:val="0"/>
        <w:rPr>
          <w:rFonts w:ascii="Arial Narrow" w:hAnsi="Arial Narrow"/>
        </w:rPr>
      </w:pPr>
      <w:bookmarkStart w:id="18" w:name="_Hlk177743509"/>
      <w:r w:rsidRPr="005649EB">
        <w:rPr>
          <w:rFonts w:ascii="Arial Narrow" w:hAnsi="Arial Narrow"/>
          <w:b/>
        </w:rPr>
        <w:t>Obligation Balance as of June of the Prior Year</w:t>
      </w:r>
      <w:r w:rsidR="002F6D1B" w:rsidRPr="005649EB">
        <w:rPr>
          <w:rFonts w:ascii="Arial Narrow" w:hAnsi="Arial Narrow"/>
          <w:b/>
        </w:rPr>
        <w:t xml:space="preserve"> </w:t>
      </w:r>
      <w:r w:rsidRPr="005649EB">
        <w:rPr>
          <w:rFonts w:ascii="Arial Narrow" w:hAnsi="Arial Narrow"/>
        </w:rPr>
        <w:t>—</w:t>
      </w:r>
      <w:r w:rsidR="002F6D1B" w:rsidRPr="005649EB">
        <w:rPr>
          <w:rFonts w:ascii="Arial Narrow" w:hAnsi="Arial Narrow"/>
        </w:rPr>
        <w:t xml:space="preserve"> </w:t>
      </w:r>
      <w:r w:rsidRPr="005649EB">
        <w:rPr>
          <w:rFonts w:ascii="Arial Narrow" w:hAnsi="Arial Narrow"/>
        </w:rPr>
        <w:t>enter the obligation balance from the prior year as of June from the original contract input tab of the GASB 87 Lessee Workbook.</w:t>
      </w:r>
    </w:p>
    <w:p w14:paraId="4FAEC293" w14:textId="03073D4B" w:rsidR="00AD6152" w:rsidRPr="005649EB" w:rsidRDefault="00AD6152" w:rsidP="00AD6152">
      <w:pPr>
        <w:pStyle w:val="ListParagraph"/>
        <w:numPr>
          <w:ilvl w:val="2"/>
          <w:numId w:val="23"/>
        </w:numPr>
        <w:tabs>
          <w:tab w:val="left" w:pos="1260"/>
        </w:tabs>
        <w:spacing w:line="240" w:lineRule="auto"/>
        <w:contextualSpacing w:val="0"/>
        <w:rPr>
          <w:rFonts w:ascii="Arial Narrow" w:hAnsi="Arial Narrow"/>
        </w:rPr>
      </w:pPr>
      <w:r w:rsidRPr="005649EB">
        <w:rPr>
          <w:rFonts w:ascii="Arial Narrow" w:hAnsi="Arial Narrow"/>
          <w:b/>
          <w:bCs/>
        </w:rPr>
        <w:t>Accumulated Amortization as of June of the Prior Year</w:t>
      </w:r>
      <w:r w:rsidR="002F6D1B" w:rsidRPr="005649EB">
        <w:rPr>
          <w:rFonts w:ascii="Arial Narrow" w:hAnsi="Arial Narrow"/>
          <w:b/>
          <w:bCs/>
        </w:rPr>
        <w:t xml:space="preserve"> </w:t>
      </w:r>
      <w:r w:rsidRPr="005649EB">
        <w:rPr>
          <w:rFonts w:ascii="Arial Narrow" w:hAnsi="Arial Narrow"/>
        </w:rPr>
        <w:t>—</w:t>
      </w:r>
      <w:r w:rsidR="002F6D1B" w:rsidRPr="005649EB">
        <w:rPr>
          <w:rFonts w:ascii="Arial Narrow" w:hAnsi="Arial Narrow"/>
        </w:rPr>
        <w:t xml:space="preserve"> </w:t>
      </w:r>
      <w:r w:rsidRPr="005649EB">
        <w:rPr>
          <w:rFonts w:ascii="Arial Narrow" w:hAnsi="Arial Narrow"/>
        </w:rPr>
        <w:t>enter the accumulated amortization balance from the prior year as of June from the original contract input tab of the GASB 87 Lessee Workbook.</w:t>
      </w:r>
    </w:p>
    <w:p w14:paraId="7E6B5F5C" w14:textId="3C8E9BBE" w:rsidR="00AD6152" w:rsidRPr="005649EB" w:rsidRDefault="00AD6152" w:rsidP="00AD6152">
      <w:pPr>
        <w:pStyle w:val="ListParagraph"/>
        <w:numPr>
          <w:ilvl w:val="2"/>
          <w:numId w:val="23"/>
        </w:numPr>
        <w:tabs>
          <w:tab w:val="left" w:pos="1260"/>
        </w:tabs>
        <w:spacing w:line="240" w:lineRule="auto"/>
        <w:contextualSpacing w:val="0"/>
        <w:rPr>
          <w:rFonts w:ascii="Arial Narrow" w:hAnsi="Arial Narrow"/>
        </w:rPr>
      </w:pPr>
      <w:r w:rsidRPr="005649EB">
        <w:rPr>
          <w:rFonts w:ascii="Arial Narrow" w:hAnsi="Arial Narrow"/>
          <w:b/>
          <w:bCs/>
        </w:rPr>
        <w:t>RTU Asset Carrying Value as of June of the Prior Year</w:t>
      </w:r>
      <w:r w:rsidR="002F6D1B" w:rsidRPr="005649EB">
        <w:rPr>
          <w:rFonts w:ascii="Arial Narrow" w:hAnsi="Arial Narrow"/>
          <w:b/>
          <w:bCs/>
        </w:rPr>
        <w:t xml:space="preserve"> </w:t>
      </w:r>
      <w:r w:rsidRPr="005649EB">
        <w:rPr>
          <w:rFonts w:ascii="Arial Narrow" w:hAnsi="Arial Narrow"/>
          <w:b/>
          <w:bCs/>
        </w:rPr>
        <w:t>—</w:t>
      </w:r>
      <w:r w:rsidR="002F6D1B" w:rsidRPr="005649EB">
        <w:rPr>
          <w:rFonts w:ascii="Arial Narrow" w:hAnsi="Arial Narrow"/>
          <w:b/>
          <w:bCs/>
        </w:rPr>
        <w:t xml:space="preserve"> </w:t>
      </w:r>
      <w:r w:rsidRPr="005649EB">
        <w:rPr>
          <w:rFonts w:ascii="Arial Narrow" w:hAnsi="Arial Narrow"/>
        </w:rPr>
        <w:t>enter the right-of-use asset, carrying value balance from the prior year as of June, from the original contract input tab of the GASB 87 Lessee Workbook.</w:t>
      </w:r>
    </w:p>
    <w:p w14:paraId="14AE66BC" w14:textId="3E8F981A" w:rsidR="00AD6152" w:rsidRDefault="00AD6152" w:rsidP="00AD6152">
      <w:pPr>
        <w:pStyle w:val="ListParagraph"/>
        <w:tabs>
          <w:tab w:val="left" w:pos="1260"/>
        </w:tabs>
        <w:spacing w:line="240" w:lineRule="auto"/>
        <w:ind w:left="1800"/>
        <w:contextualSpacing w:val="0"/>
        <w:rPr>
          <w:rFonts w:ascii="Arial Narrow" w:hAnsi="Arial Narrow"/>
          <w:i/>
          <w:iCs/>
        </w:rPr>
      </w:pPr>
      <w:r w:rsidRPr="005649EB">
        <w:rPr>
          <w:rFonts w:ascii="Arial Narrow" w:hAnsi="Arial Narrow"/>
          <w:i/>
          <w:iCs/>
        </w:rPr>
        <w:t>For example, if the lease contract was modified on September 15, 2023, use the amounts in June 2023 from the original contract monthly payment information for ending or beginning monthly obligation, accumulated amortization, and right to use asset, carrying value at the end of the month.</w:t>
      </w:r>
      <w:r>
        <w:rPr>
          <w:rFonts w:ascii="Arial Narrow" w:hAnsi="Arial Narrow"/>
          <w:i/>
          <w:iCs/>
        </w:rPr>
        <w:t xml:space="preserve"> </w:t>
      </w:r>
    </w:p>
    <w:p w14:paraId="11ED951B" w14:textId="77777777" w:rsidR="005649EB" w:rsidRDefault="005649EB" w:rsidP="005649EB">
      <w:pPr>
        <w:pStyle w:val="ListParagraph"/>
        <w:numPr>
          <w:ilvl w:val="0"/>
          <w:numId w:val="23"/>
        </w:numPr>
        <w:tabs>
          <w:tab w:val="left" w:pos="1260"/>
        </w:tabs>
        <w:spacing w:line="240" w:lineRule="auto"/>
        <w:ind w:left="900" w:firstLine="0"/>
        <w:contextualSpacing w:val="0"/>
        <w:rPr>
          <w:rFonts w:ascii="Arial Narrow" w:hAnsi="Arial Narrow"/>
        </w:rPr>
      </w:pPr>
      <w:r w:rsidRPr="006A1A0D">
        <w:rPr>
          <w:rFonts w:ascii="Arial Narrow" w:hAnsi="Arial Narrow"/>
          <w:b/>
        </w:rPr>
        <w:t>Asset class</w:t>
      </w:r>
      <w:r>
        <w:rPr>
          <w:rFonts w:ascii="Arial Narrow" w:hAnsi="Arial Narrow"/>
          <w:b/>
        </w:rPr>
        <w:t xml:space="preserve"> </w:t>
      </w:r>
      <w:r w:rsidRPr="006A1A0D">
        <w:rPr>
          <w:rFonts w:ascii="Arial Narrow" w:hAnsi="Arial Narrow"/>
        </w:rPr>
        <w:t>—</w:t>
      </w:r>
      <w:r>
        <w:rPr>
          <w:rFonts w:ascii="Arial Narrow" w:hAnsi="Arial Narrow"/>
        </w:rPr>
        <w:t xml:space="preserve"> </w:t>
      </w:r>
      <w:r w:rsidRPr="006A1A0D">
        <w:rPr>
          <w:rFonts w:ascii="Arial Narrow" w:hAnsi="Arial Narrow"/>
        </w:rPr>
        <w:t>select the appropriate answer.</w:t>
      </w:r>
    </w:p>
    <w:p w14:paraId="3923F801" w14:textId="0FD806CC" w:rsidR="005649EB" w:rsidRPr="005649EB" w:rsidRDefault="005649EB" w:rsidP="00573547">
      <w:pPr>
        <w:tabs>
          <w:tab w:val="left" w:pos="1260"/>
        </w:tabs>
        <w:spacing w:line="240" w:lineRule="auto"/>
        <w:ind w:left="1260"/>
        <w:rPr>
          <w:rFonts w:ascii="Arial Narrow" w:hAnsi="Arial Narrow"/>
          <w:color w:val="FF0000"/>
        </w:rPr>
      </w:pPr>
      <w:r w:rsidRPr="008D1D20">
        <w:rPr>
          <w:rFonts w:ascii="Arial Narrow" w:hAnsi="Arial Narrow"/>
          <w:color w:val="FF0000"/>
        </w:rPr>
        <w:t>D</w:t>
      </w:r>
      <w:r>
        <w:rPr>
          <w:rFonts w:ascii="Arial Narrow" w:hAnsi="Arial Narrow"/>
          <w:color w:val="FF0000"/>
        </w:rPr>
        <w:t>o</w:t>
      </w:r>
      <w:r w:rsidRPr="008D1D20">
        <w:rPr>
          <w:rFonts w:ascii="Arial Narrow" w:hAnsi="Arial Narrow"/>
          <w:color w:val="FF0000"/>
        </w:rPr>
        <w:t xml:space="preserve"> NOT enter any current year totals</w:t>
      </w:r>
      <w:r>
        <w:rPr>
          <w:rFonts w:ascii="Arial Narrow" w:hAnsi="Arial Narrow"/>
          <w:color w:val="FF0000"/>
        </w:rPr>
        <w:t xml:space="preserve"> for interest, principal, and RTU asset amortization</w:t>
      </w:r>
      <w:r w:rsidRPr="008D1D20">
        <w:rPr>
          <w:rFonts w:ascii="Arial Narrow" w:hAnsi="Arial Narrow"/>
          <w:color w:val="FF0000"/>
        </w:rPr>
        <w:t xml:space="preserve"> </w:t>
      </w:r>
      <w:r>
        <w:rPr>
          <w:rFonts w:ascii="Arial Narrow" w:hAnsi="Arial Narrow"/>
          <w:color w:val="FF0000"/>
        </w:rPr>
        <w:t>for early termination. Just leave the yellow fields blank in the CY Totals box next to the contract information.</w:t>
      </w:r>
    </w:p>
    <w:bookmarkEnd w:id="16"/>
    <w:bookmarkEnd w:id="18"/>
    <w:p w14:paraId="2274CFFF" w14:textId="42481755" w:rsidR="009427C1" w:rsidRPr="006A6616" w:rsidRDefault="009427C1" w:rsidP="00B9605C">
      <w:pPr>
        <w:pStyle w:val="ListParagraph"/>
        <w:numPr>
          <w:ilvl w:val="0"/>
          <w:numId w:val="21"/>
        </w:numPr>
        <w:ind w:left="1080"/>
        <w:rPr>
          <w:rFonts w:ascii="Arial Narrow" w:hAnsi="Arial Narrow"/>
          <w:b/>
        </w:rPr>
      </w:pPr>
      <w:r w:rsidRPr="006A6616">
        <w:rPr>
          <w:rFonts w:ascii="Arial Narrow" w:hAnsi="Arial Narrow"/>
          <w:b/>
        </w:rPr>
        <w:t xml:space="preserve">Contract </w:t>
      </w:r>
      <w:r w:rsidR="006A1A0D">
        <w:rPr>
          <w:rFonts w:ascii="Arial Narrow" w:hAnsi="Arial Narrow"/>
          <w:b/>
        </w:rPr>
        <w:t xml:space="preserve">Modification </w:t>
      </w:r>
      <w:r w:rsidRPr="006A6616">
        <w:rPr>
          <w:rFonts w:ascii="Arial Narrow" w:hAnsi="Arial Narrow"/>
          <w:b/>
        </w:rPr>
        <w:t>Month</w:t>
      </w:r>
      <w:r w:rsidR="00B86A60" w:rsidRPr="006A6616">
        <w:rPr>
          <w:rFonts w:ascii="Arial Narrow" w:hAnsi="Arial Narrow"/>
          <w:b/>
        </w:rPr>
        <w:t>ly</w:t>
      </w:r>
      <w:r w:rsidRPr="006A6616">
        <w:rPr>
          <w:rFonts w:ascii="Arial Narrow" w:hAnsi="Arial Narrow"/>
          <w:b/>
        </w:rPr>
        <w:t xml:space="preserve"> Payment Information</w:t>
      </w:r>
      <w:r w:rsidR="00491098" w:rsidRPr="006A6616">
        <w:rPr>
          <w:rFonts w:ascii="Arial Narrow" w:hAnsi="Arial Narrow"/>
          <w:b/>
        </w:rPr>
        <w:t xml:space="preserve"> (detailed instructions)</w:t>
      </w:r>
    </w:p>
    <w:p w14:paraId="6C5EEE0C" w14:textId="15A0C300" w:rsidR="00FE3DBE" w:rsidRDefault="00B90B19" w:rsidP="00C6230E">
      <w:pPr>
        <w:ind w:left="720"/>
        <w:rPr>
          <w:rFonts w:ascii="Arial Narrow" w:hAnsi="Arial Narrow"/>
        </w:rPr>
      </w:pPr>
      <w:r w:rsidRPr="006A6616">
        <w:rPr>
          <w:rFonts w:ascii="Arial Narrow" w:hAnsi="Arial Narrow"/>
        </w:rPr>
        <w:lastRenderedPageBreak/>
        <w:t>Enter the</w:t>
      </w:r>
      <w:r w:rsidR="00421885" w:rsidRPr="006A6616">
        <w:rPr>
          <w:rFonts w:ascii="Arial Narrow" w:hAnsi="Arial Narrow"/>
        </w:rPr>
        <w:t xml:space="preserve"> </w:t>
      </w:r>
      <w:r w:rsidR="000D1F36">
        <w:rPr>
          <w:rFonts w:ascii="Arial Narrow" w:hAnsi="Arial Narrow"/>
        </w:rPr>
        <w:t>payments</w:t>
      </w:r>
      <w:r w:rsidR="00421885" w:rsidRPr="006A6616">
        <w:rPr>
          <w:rFonts w:ascii="Arial Narrow" w:hAnsi="Arial Narrow"/>
        </w:rPr>
        <w:t xml:space="preserve"> for the noncancelable months of the </w:t>
      </w:r>
      <w:r w:rsidR="000D1F36">
        <w:rPr>
          <w:rFonts w:ascii="Arial Narrow" w:hAnsi="Arial Narrow"/>
        </w:rPr>
        <w:t xml:space="preserve">modified </w:t>
      </w:r>
      <w:r w:rsidR="00421885" w:rsidRPr="006A6616">
        <w:rPr>
          <w:rFonts w:ascii="Arial Narrow" w:hAnsi="Arial Narrow"/>
        </w:rPr>
        <w:t>contract only.</w:t>
      </w:r>
      <w:r w:rsidR="00CA185B" w:rsidRPr="006A6616">
        <w:rPr>
          <w:rFonts w:ascii="Arial Narrow" w:hAnsi="Arial Narrow"/>
        </w:rPr>
        <w:t xml:space="preserve"> </w:t>
      </w:r>
      <w:bookmarkStart w:id="19" w:name="_Hlk160527188"/>
      <w:r w:rsidR="00FE3DBE" w:rsidRPr="006A6616">
        <w:rPr>
          <w:rFonts w:ascii="Arial Narrow" w:hAnsi="Arial Narrow"/>
        </w:rPr>
        <w:t xml:space="preserve">Please review the </w:t>
      </w:r>
      <w:hyperlink r:id="rId10" w:history="1">
        <w:r w:rsidR="00FE3DBE">
          <w:rPr>
            <w:rStyle w:val="Hyperlink"/>
            <w:rFonts w:ascii="Arial Narrow" w:hAnsi="Arial Narrow"/>
          </w:rPr>
          <w:t>GASB 87 Overview Part I</w:t>
        </w:r>
      </w:hyperlink>
      <w:r w:rsidR="00FE3DBE">
        <w:rPr>
          <w:rFonts w:ascii="Arial Narrow" w:hAnsi="Arial Narrow"/>
        </w:rPr>
        <w:t xml:space="preserve"> and </w:t>
      </w:r>
      <w:hyperlink r:id="rId11" w:history="1">
        <w:r w:rsidR="00FE3DBE">
          <w:rPr>
            <w:rStyle w:val="Hyperlink"/>
            <w:rFonts w:ascii="Arial Narrow" w:hAnsi="Arial Narrow"/>
          </w:rPr>
          <w:t>GASB 87 Business Process Part II</w:t>
        </w:r>
      </w:hyperlink>
      <w:r w:rsidR="007B3371">
        <w:rPr>
          <w:rFonts w:ascii="Arial Narrow" w:hAnsi="Arial Narrow"/>
        </w:rPr>
        <w:t xml:space="preserve"> documents available on the SCO website for the definition of noncancelable months. Enter zeros in the yellow cells where no payment is due during the lease term. Leave blank any yellow cells that are not within the lease term of the modified contract. Refer to the “</w:t>
      </w:r>
      <w:hyperlink r:id="rId12" w:history="1">
        <w:r w:rsidR="007B3371" w:rsidRPr="007B3371">
          <w:rPr>
            <w:rStyle w:val="Hyperlink"/>
            <w:rFonts w:ascii="Arial Narrow" w:hAnsi="Arial Narrow"/>
          </w:rPr>
          <w:t>GASB 87 Lease Term Calculation</w:t>
        </w:r>
      </w:hyperlink>
      <w:r w:rsidR="007B3371">
        <w:rPr>
          <w:rFonts w:ascii="Arial Narrow" w:hAnsi="Arial Narrow"/>
        </w:rPr>
        <w:t xml:space="preserve">” to calculate the lease term. </w:t>
      </w:r>
      <w:bookmarkEnd w:id="19"/>
    </w:p>
    <w:p w14:paraId="0BCBC7DD" w14:textId="2C3A8097" w:rsidR="00AB5F97" w:rsidRDefault="00393D7D" w:rsidP="00AB5F97">
      <w:pPr>
        <w:ind w:left="720"/>
        <w:rPr>
          <w:rFonts w:ascii="Arial Narrow" w:hAnsi="Arial Narrow"/>
        </w:rPr>
      </w:pPr>
      <w:r>
        <w:rPr>
          <w:rFonts w:ascii="Arial Narrow" w:hAnsi="Arial Narrow"/>
        </w:rPr>
        <w:t xml:space="preserve">Include any lease incentives </w:t>
      </w:r>
      <w:r w:rsidR="00AB5F97">
        <w:rPr>
          <w:rFonts w:ascii="Arial Narrow" w:hAnsi="Arial Narrow"/>
        </w:rPr>
        <w:t xml:space="preserve">(reduce the amount in the period received) </w:t>
      </w:r>
      <w:r>
        <w:rPr>
          <w:rFonts w:ascii="Arial Narrow" w:hAnsi="Arial Narrow"/>
        </w:rPr>
        <w:t xml:space="preserve">from the lessor if they are fixed or fixed in substance, whereas variable or contingent lease incentive payments are not included. </w:t>
      </w:r>
    </w:p>
    <w:p w14:paraId="05C74BAA" w14:textId="10611BE0" w:rsidR="005649EB" w:rsidRPr="005649EB" w:rsidRDefault="005649EB" w:rsidP="005649EB">
      <w:pPr>
        <w:ind w:left="720"/>
        <w:rPr>
          <w:rFonts w:ascii="Arial Narrow" w:hAnsi="Arial Narrow"/>
          <w:color w:val="FF0000"/>
        </w:rPr>
      </w:pPr>
      <w:r w:rsidRPr="00D82FAD">
        <w:rPr>
          <w:rFonts w:ascii="Arial Narrow" w:hAnsi="Arial Narrow"/>
          <w:color w:val="FF0000"/>
        </w:rPr>
        <w:t>Note: Do not enter any</w:t>
      </w:r>
      <w:r>
        <w:rPr>
          <w:rFonts w:ascii="Arial Narrow" w:hAnsi="Arial Narrow"/>
          <w:color w:val="FF0000"/>
        </w:rPr>
        <w:t xml:space="preserve"> monthly</w:t>
      </w:r>
      <w:r w:rsidRPr="00D82FAD">
        <w:rPr>
          <w:rFonts w:ascii="Arial Narrow" w:hAnsi="Arial Narrow"/>
          <w:color w:val="FF0000"/>
        </w:rPr>
        <w:t xml:space="preserve"> </w:t>
      </w:r>
      <w:r>
        <w:rPr>
          <w:rFonts w:ascii="Arial Narrow" w:hAnsi="Arial Narrow"/>
          <w:color w:val="FF0000"/>
        </w:rPr>
        <w:t xml:space="preserve">payment </w:t>
      </w:r>
      <w:r w:rsidRPr="00D82FAD">
        <w:rPr>
          <w:rFonts w:ascii="Arial Narrow" w:hAnsi="Arial Narrow"/>
          <w:color w:val="FF0000"/>
        </w:rPr>
        <w:t>information for early terminations.</w:t>
      </w:r>
    </w:p>
    <w:p w14:paraId="6C5F77E2" w14:textId="615EEFBE" w:rsidR="00421885" w:rsidRPr="006A6616" w:rsidRDefault="009764BD" w:rsidP="009764BD">
      <w:pPr>
        <w:tabs>
          <w:tab w:val="left" w:pos="1260"/>
        </w:tabs>
        <w:ind w:left="360"/>
        <w:rPr>
          <w:rFonts w:ascii="Arial Narrow" w:hAnsi="Arial Narrow"/>
          <w:b/>
        </w:rPr>
      </w:pPr>
      <w:r w:rsidRPr="006A6616">
        <w:rPr>
          <w:rFonts w:ascii="Arial Narrow" w:hAnsi="Arial Narrow"/>
          <w:b/>
        </w:rPr>
        <w:t xml:space="preserve">2. </w:t>
      </w:r>
      <w:r w:rsidR="000D1F36">
        <w:rPr>
          <w:rFonts w:ascii="Arial Narrow" w:hAnsi="Arial Narrow"/>
          <w:b/>
        </w:rPr>
        <w:t>Modification</w:t>
      </w:r>
      <w:r w:rsidRPr="006A6616">
        <w:rPr>
          <w:rFonts w:ascii="Arial Narrow" w:hAnsi="Arial Narrow"/>
          <w:b/>
        </w:rPr>
        <w:t xml:space="preserve"> (No.)</w:t>
      </w:r>
      <w:r w:rsidR="00421885" w:rsidRPr="006A6616">
        <w:rPr>
          <w:rFonts w:ascii="Arial Narrow" w:hAnsi="Arial Narrow"/>
          <w:b/>
        </w:rPr>
        <w:t xml:space="preserve"> Output tab</w:t>
      </w:r>
    </w:p>
    <w:p w14:paraId="76982DDE" w14:textId="77777777" w:rsidR="00F50D1F" w:rsidRPr="006A6616" w:rsidRDefault="00F50D1F" w:rsidP="00F50D1F">
      <w:pPr>
        <w:pStyle w:val="ListParagraph"/>
        <w:rPr>
          <w:rFonts w:ascii="Arial Narrow" w:hAnsi="Arial Narrow"/>
        </w:rPr>
      </w:pPr>
      <w:r w:rsidRPr="006A6616">
        <w:rPr>
          <w:rFonts w:ascii="Arial Narrow" w:hAnsi="Arial Narrow"/>
        </w:rPr>
        <w:t>Enter the following information related to the contract, using its related contract information:</w:t>
      </w:r>
    </w:p>
    <w:p w14:paraId="320BDBBE" w14:textId="7D9D2C87" w:rsidR="009373AB" w:rsidRPr="002214E8" w:rsidRDefault="00421885" w:rsidP="002214E8">
      <w:pPr>
        <w:pStyle w:val="ListParagraph"/>
        <w:numPr>
          <w:ilvl w:val="0"/>
          <w:numId w:val="27"/>
        </w:numPr>
        <w:tabs>
          <w:tab w:val="left" w:pos="1260"/>
        </w:tabs>
        <w:spacing w:line="360" w:lineRule="auto"/>
        <w:rPr>
          <w:rFonts w:ascii="Arial Narrow" w:hAnsi="Arial Narrow"/>
        </w:rPr>
      </w:pPr>
      <w:r w:rsidRPr="006A6616">
        <w:rPr>
          <w:rFonts w:ascii="Arial Narrow" w:hAnsi="Arial Narrow"/>
          <w:b/>
        </w:rPr>
        <w:t>Fiscal Reporting Year</w:t>
      </w:r>
      <w:r w:rsidR="002F6D1B">
        <w:rPr>
          <w:rFonts w:ascii="Arial Narrow" w:hAnsi="Arial Narrow"/>
          <w:b/>
        </w:rPr>
        <w:t xml:space="preserve"> </w:t>
      </w:r>
      <w:r w:rsidRPr="006A6616">
        <w:rPr>
          <w:rFonts w:ascii="Arial Narrow" w:hAnsi="Arial Narrow"/>
        </w:rPr>
        <w:t>—</w:t>
      </w:r>
      <w:r w:rsidR="002F6D1B">
        <w:rPr>
          <w:rFonts w:ascii="Arial Narrow" w:hAnsi="Arial Narrow"/>
        </w:rPr>
        <w:t xml:space="preserve"> </w:t>
      </w:r>
      <w:r w:rsidRPr="006A6616">
        <w:rPr>
          <w:rFonts w:ascii="Arial Narrow" w:hAnsi="Arial Narrow"/>
        </w:rPr>
        <w:t xml:space="preserve">select the fiscal year </w:t>
      </w:r>
      <w:r w:rsidR="006E4CC4" w:rsidRPr="006A6616">
        <w:rPr>
          <w:rFonts w:ascii="Arial Narrow" w:hAnsi="Arial Narrow"/>
        </w:rPr>
        <w:t xml:space="preserve">for which </w:t>
      </w:r>
      <w:r w:rsidRPr="006A6616">
        <w:rPr>
          <w:rFonts w:ascii="Arial Narrow" w:hAnsi="Arial Narrow"/>
        </w:rPr>
        <w:t>you intend to report.</w:t>
      </w:r>
    </w:p>
    <w:p w14:paraId="33643E28" w14:textId="53DB52C0" w:rsidR="00F50D1F" w:rsidRPr="006A6616" w:rsidRDefault="00F50D1F" w:rsidP="00E9137F">
      <w:pPr>
        <w:pStyle w:val="ListParagraph"/>
        <w:numPr>
          <w:ilvl w:val="0"/>
          <w:numId w:val="27"/>
        </w:numPr>
        <w:tabs>
          <w:tab w:val="left" w:pos="1260"/>
        </w:tabs>
        <w:rPr>
          <w:rFonts w:ascii="Arial Narrow" w:hAnsi="Arial Narrow"/>
        </w:rPr>
      </w:pPr>
      <w:r w:rsidRPr="006A6616">
        <w:rPr>
          <w:rFonts w:ascii="Arial Narrow" w:hAnsi="Arial Narrow"/>
          <w:b/>
        </w:rPr>
        <w:t xml:space="preserve">Was this </w:t>
      </w:r>
      <w:r w:rsidR="002A0C4F">
        <w:rPr>
          <w:rFonts w:ascii="Arial Narrow" w:hAnsi="Arial Narrow"/>
          <w:b/>
        </w:rPr>
        <w:t>modified lease</w:t>
      </w:r>
      <w:r w:rsidRPr="006A6616">
        <w:rPr>
          <w:rFonts w:ascii="Arial Narrow" w:hAnsi="Arial Narrow"/>
          <w:b/>
        </w:rPr>
        <w:t xml:space="preserve"> included in your 20XX-20XX Annual Reporting Submission </w:t>
      </w:r>
      <w:r w:rsidR="005D4113" w:rsidRPr="006A6616">
        <w:rPr>
          <w:rFonts w:ascii="Arial Narrow" w:hAnsi="Arial Narrow"/>
          <w:b/>
        </w:rPr>
        <w:t>Workbook?</w:t>
      </w:r>
      <w:r w:rsidR="002F6D1B">
        <w:rPr>
          <w:rFonts w:ascii="Arial Narrow" w:hAnsi="Arial Narrow"/>
          <w:b/>
        </w:rPr>
        <w:t xml:space="preserve"> </w:t>
      </w:r>
      <w:r w:rsidR="005D4113" w:rsidRPr="006A6616">
        <w:rPr>
          <w:rFonts w:ascii="Arial Narrow" w:hAnsi="Arial Narrow"/>
          <w:b/>
        </w:rPr>
        <w:t>—</w:t>
      </w:r>
      <w:r w:rsidR="002F6D1B">
        <w:rPr>
          <w:rFonts w:ascii="Arial Narrow" w:hAnsi="Arial Narrow"/>
          <w:b/>
        </w:rPr>
        <w:t xml:space="preserve"> </w:t>
      </w:r>
      <w:r w:rsidRPr="006A6616">
        <w:rPr>
          <w:rFonts w:ascii="Arial Narrow" w:hAnsi="Arial Narrow"/>
        </w:rPr>
        <w:t xml:space="preserve">this question is asking if the </w:t>
      </w:r>
      <w:r w:rsidR="003F5FDA">
        <w:rPr>
          <w:rFonts w:ascii="Arial Narrow" w:hAnsi="Arial Narrow"/>
        </w:rPr>
        <w:t xml:space="preserve">modified </w:t>
      </w:r>
      <w:r w:rsidRPr="006A6616">
        <w:rPr>
          <w:rFonts w:ascii="Arial Narrow" w:hAnsi="Arial Narrow"/>
        </w:rPr>
        <w:t xml:space="preserve">contract was reported to SCO (via the Annual Reporting </w:t>
      </w:r>
      <w:bookmarkStart w:id="20" w:name="_Hlk157520385"/>
      <w:r w:rsidRPr="006A6616">
        <w:rPr>
          <w:rFonts w:ascii="Arial Narrow" w:hAnsi="Arial Narrow"/>
        </w:rPr>
        <w:t xml:space="preserve">Submission Workbook </w:t>
      </w:r>
      <w:r w:rsidR="00120FD2">
        <w:rPr>
          <w:rFonts w:ascii="Arial Narrow" w:hAnsi="Arial Narrow"/>
        </w:rPr>
        <w:t>(</w:t>
      </w:r>
      <w:r w:rsidRPr="006A6616">
        <w:rPr>
          <w:rFonts w:ascii="Arial Narrow" w:hAnsi="Arial Narrow"/>
        </w:rPr>
        <w:t>ARSW</w:t>
      </w:r>
      <w:r w:rsidR="00120FD2">
        <w:rPr>
          <w:rFonts w:ascii="Arial Narrow" w:hAnsi="Arial Narrow"/>
        </w:rPr>
        <w:t>)</w:t>
      </w:r>
      <w:r w:rsidRPr="006A6616">
        <w:rPr>
          <w:rFonts w:ascii="Arial Narrow" w:hAnsi="Arial Narrow"/>
        </w:rPr>
        <w:t xml:space="preserve"> in the prior fiscal year. Select “N/A” if this </w:t>
      </w:r>
      <w:r w:rsidR="00AD6152">
        <w:rPr>
          <w:rFonts w:ascii="Arial Narrow" w:hAnsi="Arial Narrow"/>
        </w:rPr>
        <w:t xml:space="preserve">is the first reporting year of the modification. </w:t>
      </w:r>
      <w:r w:rsidRPr="006A6616">
        <w:rPr>
          <w:rFonts w:ascii="Arial Narrow" w:hAnsi="Arial Narrow"/>
        </w:rPr>
        <w:t xml:space="preserve">Select “Yes” if the </w:t>
      </w:r>
      <w:r w:rsidR="00AD6152">
        <w:rPr>
          <w:rFonts w:ascii="Arial Narrow" w:hAnsi="Arial Narrow"/>
        </w:rPr>
        <w:t>contract was modified in a prior year and</w:t>
      </w:r>
      <w:r w:rsidRPr="006A6616">
        <w:rPr>
          <w:rFonts w:ascii="Arial Narrow" w:hAnsi="Arial Narrow"/>
        </w:rPr>
        <w:t xml:space="preserve"> was properly submitted to SCO via the ARSW. Select “No” if the </w:t>
      </w:r>
      <w:r w:rsidR="004A591C">
        <w:rPr>
          <w:rFonts w:ascii="Arial Narrow" w:hAnsi="Arial Narrow"/>
        </w:rPr>
        <w:t xml:space="preserve">modified </w:t>
      </w:r>
      <w:r w:rsidRPr="006A6616">
        <w:rPr>
          <w:rFonts w:ascii="Arial Narrow" w:hAnsi="Arial Narrow"/>
        </w:rPr>
        <w:t xml:space="preserve">contract did exist last year, but the </w:t>
      </w:r>
      <w:r w:rsidR="004A591C">
        <w:rPr>
          <w:rFonts w:ascii="Arial Narrow" w:hAnsi="Arial Narrow"/>
        </w:rPr>
        <w:t xml:space="preserve">modified </w:t>
      </w:r>
      <w:r w:rsidRPr="006A6616">
        <w:rPr>
          <w:rFonts w:ascii="Arial Narrow" w:hAnsi="Arial Narrow"/>
        </w:rPr>
        <w:t xml:space="preserve">contract was accidentally/erroneously excluded from the ARSW last year, or if your </w:t>
      </w:r>
      <w:r w:rsidR="002A4F95">
        <w:rPr>
          <w:rFonts w:ascii="Arial Narrow" w:hAnsi="Arial Narrow"/>
        </w:rPr>
        <w:t>d</w:t>
      </w:r>
      <w:r w:rsidRPr="006A6616">
        <w:rPr>
          <w:rFonts w:ascii="Arial Narrow" w:hAnsi="Arial Narrow"/>
        </w:rPr>
        <w:t>epartment did not submit the ARSW before the deadline last year.</w:t>
      </w:r>
      <w:bookmarkEnd w:id="20"/>
    </w:p>
    <w:p w14:paraId="35A83E5A" w14:textId="7E09918D" w:rsidR="00E45A60" w:rsidRPr="006A6616" w:rsidRDefault="00231B9E" w:rsidP="00C6230E">
      <w:pPr>
        <w:tabs>
          <w:tab w:val="left" w:pos="1260"/>
        </w:tabs>
        <w:ind w:left="360"/>
        <w:rPr>
          <w:rFonts w:ascii="Arial Narrow" w:hAnsi="Arial Narrow"/>
        </w:rPr>
      </w:pPr>
      <w:r w:rsidRPr="006A6616">
        <w:rPr>
          <w:rFonts w:ascii="Arial Narrow" w:hAnsi="Arial Narrow"/>
        </w:rPr>
        <w:t xml:space="preserve">The journal entries are automatically generated based on the selection made above. </w:t>
      </w:r>
      <w:r w:rsidR="009427C1" w:rsidRPr="006A6616">
        <w:rPr>
          <w:rFonts w:ascii="Arial Narrow" w:hAnsi="Arial Narrow"/>
        </w:rPr>
        <w:t>Review the</w:t>
      </w:r>
      <w:r w:rsidR="00421885" w:rsidRPr="006A6616">
        <w:rPr>
          <w:rFonts w:ascii="Arial Narrow" w:hAnsi="Arial Narrow"/>
        </w:rPr>
        <w:t xml:space="preserve"> journal entries and verify their correctness.</w:t>
      </w:r>
    </w:p>
    <w:p w14:paraId="30D75EAD" w14:textId="7F7253D7" w:rsidR="00F50D1F" w:rsidRPr="005D561A" w:rsidRDefault="00F50D1F" w:rsidP="00AF3082">
      <w:pPr>
        <w:pStyle w:val="ListParagraph"/>
        <w:numPr>
          <w:ilvl w:val="0"/>
          <w:numId w:val="27"/>
        </w:numPr>
        <w:tabs>
          <w:tab w:val="left" w:pos="1260"/>
        </w:tabs>
        <w:spacing w:line="360" w:lineRule="auto"/>
        <w:rPr>
          <w:rFonts w:ascii="Arial Narrow" w:hAnsi="Arial Narrow"/>
        </w:rPr>
      </w:pPr>
      <w:r w:rsidRPr="005D561A">
        <w:rPr>
          <w:rFonts w:ascii="Arial Narrow" w:hAnsi="Arial Narrow"/>
        </w:rPr>
        <w:t xml:space="preserve">Entry #0 </w:t>
      </w:r>
      <w:bookmarkStart w:id="21" w:name="_Hlk177742307"/>
      <w:r w:rsidRPr="005D561A">
        <w:rPr>
          <w:rFonts w:ascii="Arial Narrow" w:hAnsi="Arial Narrow"/>
        </w:rPr>
        <w:t xml:space="preserve">will </w:t>
      </w:r>
      <w:r w:rsidR="00AD6152" w:rsidRPr="005D561A">
        <w:rPr>
          <w:rFonts w:ascii="Arial Narrow" w:hAnsi="Arial Narrow"/>
        </w:rPr>
        <w:t>always populate, until the modified lease term ends</w:t>
      </w:r>
      <w:bookmarkEnd w:id="21"/>
      <w:r w:rsidR="00AD6152" w:rsidRPr="005D561A">
        <w:rPr>
          <w:rFonts w:ascii="Arial Narrow" w:hAnsi="Arial Narrow"/>
        </w:rPr>
        <w:t>.</w:t>
      </w:r>
      <w:r w:rsidRPr="005D561A">
        <w:rPr>
          <w:rFonts w:ascii="Arial Narrow" w:hAnsi="Arial Narrow"/>
        </w:rPr>
        <w:t xml:space="preserve"> </w:t>
      </w:r>
    </w:p>
    <w:p w14:paraId="65F1C447" w14:textId="41B85FA2" w:rsidR="00F50D1F" w:rsidRPr="00AF3082" w:rsidRDefault="00F50D1F" w:rsidP="00AF3082">
      <w:pPr>
        <w:pStyle w:val="ListParagraph"/>
        <w:numPr>
          <w:ilvl w:val="0"/>
          <w:numId w:val="27"/>
        </w:numPr>
        <w:tabs>
          <w:tab w:val="left" w:pos="1260"/>
        </w:tabs>
        <w:spacing w:line="360" w:lineRule="auto"/>
        <w:rPr>
          <w:rFonts w:ascii="Arial Narrow" w:hAnsi="Arial Narrow"/>
        </w:rPr>
      </w:pPr>
      <w:r w:rsidRPr="00AF3082">
        <w:rPr>
          <w:rFonts w:ascii="Arial Narrow" w:hAnsi="Arial Narrow"/>
        </w:rPr>
        <w:t>Entr</w:t>
      </w:r>
      <w:r w:rsidR="00B25CC6">
        <w:rPr>
          <w:rFonts w:ascii="Arial Narrow" w:hAnsi="Arial Narrow"/>
        </w:rPr>
        <w:t>ies</w:t>
      </w:r>
      <w:r w:rsidRPr="00AF3082">
        <w:rPr>
          <w:rFonts w:ascii="Arial Narrow" w:hAnsi="Arial Narrow"/>
        </w:rPr>
        <w:t xml:space="preserve"> #1</w:t>
      </w:r>
      <w:r w:rsidR="009553BB">
        <w:rPr>
          <w:rFonts w:ascii="Arial Narrow" w:hAnsi="Arial Narrow"/>
        </w:rPr>
        <w:t>, #2, and #</w:t>
      </w:r>
      <w:r w:rsidR="00B25CC6">
        <w:rPr>
          <w:rFonts w:ascii="Arial Narrow" w:hAnsi="Arial Narrow"/>
        </w:rPr>
        <w:t>3</w:t>
      </w:r>
      <w:r w:rsidRPr="00AF3082">
        <w:rPr>
          <w:rFonts w:ascii="Arial Narrow" w:hAnsi="Arial Narrow"/>
        </w:rPr>
        <w:t xml:space="preserve"> </w:t>
      </w:r>
      <w:r w:rsidR="009553BB" w:rsidRPr="009553BB">
        <w:rPr>
          <w:rFonts w:ascii="Arial Narrow" w:hAnsi="Arial Narrow"/>
        </w:rPr>
        <w:t>are not applicable for lease modifications and will be hidden.</w:t>
      </w:r>
    </w:p>
    <w:p w14:paraId="5F7C5465" w14:textId="238D3D68" w:rsidR="00F50D1F" w:rsidRDefault="00F50D1F" w:rsidP="00AF3082">
      <w:pPr>
        <w:pStyle w:val="ListParagraph"/>
        <w:numPr>
          <w:ilvl w:val="0"/>
          <w:numId w:val="27"/>
        </w:numPr>
        <w:tabs>
          <w:tab w:val="left" w:pos="1260"/>
        </w:tabs>
        <w:spacing w:line="360" w:lineRule="auto"/>
        <w:rPr>
          <w:rFonts w:ascii="Arial Narrow" w:hAnsi="Arial Narrow"/>
        </w:rPr>
      </w:pPr>
      <w:r w:rsidRPr="00AF3082">
        <w:rPr>
          <w:rFonts w:ascii="Arial Narrow" w:hAnsi="Arial Narrow"/>
        </w:rPr>
        <w:t>Entries #</w:t>
      </w:r>
      <w:r w:rsidR="009553BB">
        <w:rPr>
          <w:rFonts w:ascii="Arial Narrow" w:hAnsi="Arial Narrow"/>
        </w:rPr>
        <w:t>4</w:t>
      </w:r>
      <w:r w:rsidR="009553BB" w:rsidRPr="00FE3DBE">
        <w:rPr>
          <w:rFonts w:ascii="Arial Narrow" w:hAnsi="Arial Narrow"/>
        </w:rPr>
        <w:t>, #5, #</w:t>
      </w:r>
      <w:r w:rsidR="00FE3DBE" w:rsidRPr="00FE3DBE">
        <w:rPr>
          <w:rFonts w:ascii="Arial Narrow" w:hAnsi="Arial Narrow"/>
        </w:rPr>
        <w:t>6</w:t>
      </w:r>
      <w:r w:rsidR="009553BB" w:rsidRPr="00FE3DBE">
        <w:rPr>
          <w:rFonts w:ascii="Arial Narrow" w:hAnsi="Arial Narrow"/>
        </w:rPr>
        <w:t>, and</w:t>
      </w:r>
      <w:r w:rsidR="009553BB">
        <w:rPr>
          <w:rFonts w:ascii="Arial Narrow" w:hAnsi="Arial Narrow"/>
        </w:rPr>
        <w:t xml:space="preserve"> #7</w:t>
      </w:r>
      <w:r w:rsidRPr="00AF3082">
        <w:rPr>
          <w:rFonts w:ascii="Arial Narrow" w:hAnsi="Arial Narrow"/>
        </w:rPr>
        <w:t xml:space="preserve"> will always populate, until the </w:t>
      </w:r>
      <w:r w:rsidR="009553BB">
        <w:rPr>
          <w:rFonts w:ascii="Arial Narrow" w:hAnsi="Arial Narrow"/>
        </w:rPr>
        <w:t xml:space="preserve">modified </w:t>
      </w:r>
      <w:r w:rsidRPr="00AF3082">
        <w:rPr>
          <w:rFonts w:ascii="Arial Narrow" w:hAnsi="Arial Narrow"/>
        </w:rPr>
        <w:t>lease term ends.</w:t>
      </w:r>
    </w:p>
    <w:p w14:paraId="7CAD7FCB" w14:textId="2F34660D" w:rsidR="009553BB" w:rsidRPr="009553BB" w:rsidRDefault="009553BB" w:rsidP="009553BB">
      <w:pPr>
        <w:pStyle w:val="ListParagraph"/>
        <w:numPr>
          <w:ilvl w:val="0"/>
          <w:numId w:val="27"/>
        </w:numPr>
        <w:tabs>
          <w:tab w:val="left" w:pos="1260"/>
        </w:tabs>
        <w:spacing w:line="360" w:lineRule="auto"/>
        <w:rPr>
          <w:rFonts w:ascii="Arial Narrow" w:hAnsi="Arial Narrow"/>
        </w:rPr>
      </w:pPr>
      <w:r w:rsidRPr="00AF3082">
        <w:rPr>
          <w:rFonts w:ascii="Arial Narrow" w:hAnsi="Arial Narrow"/>
        </w:rPr>
        <w:t>Entry #</w:t>
      </w:r>
      <w:r>
        <w:rPr>
          <w:rFonts w:ascii="Arial Narrow" w:hAnsi="Arial Narrow"/>
        </w:rPr>
        <w:t>8</w:t>
      </w:r>
      <w:r w:rsidRPr="00AF3082">
        <w:rPr>
          <w:rFonts w:ascii="Arial Narrow" w:hAnsi="Arial Narrow"/>
        </w:rPr>
        <w:t xml:space="preserve"> will only populate </w:t>
      </w:r>
      <w:r>
        <w:rPr>
          <w:rFonts w:ascii="Arial Narrow" w:hAnsi="Arial Narrow"/>
        </w:rPr>
        <w:t>in the year that the lease term ends.</w:t>
      </w:r>
      <w:r w:rsidRPr="00AF3082">
        <w:rPr>
          <w:rFonts w:ascii="Arial Narrow" w:hAnsi="Arial Narrow"/>
        </w:rPr>
        <w:t xml:space="preserve"> </w:t>
      </w:r>
    </w:p>
    <w:p w14:paraId="494F71E7" w14:textId="70227234" w:rsidR="00C916F5" w:rsidRDefault="00C916F5" w:rsidP="00C916F5">
      <w:pPr>
        <w:pStyle w:val="ListParagraph"/>
        <w:numPr>
          <w:ilvl w:val="0"/>
          <w:numId w:val="27"/>
        </w:numPr>
        <w:tabs>
          <w:tab w:val="left" w:pos="1260"/>
        </w:tabs>
        <w:spacing w:line="360" w:lineRule="auto"/>
        <w:rPr>
          <w:rFonts w:ascii="Arial Narrow" w:hAnsi="Arial Narrow"/>
        </w:rPr>
      </w:pPr>
      <w:r w:rsidRPr="00AF3082">
        <w:rPr>
          <w:rFonts w:ascii="Arial Narrow" w:hAnsi="Arial Narrow"/>
        </w:rPr>
        <w:t>Entr</w:t>
      </w:r>
      <w:r w:rsidR="00B814F6">
        <w:rPr>
          <w:rFonts w:ascii="Arial Narrow" w:hAnsi="Arial Narrow"/>
        </w:rPr>
        <w:t>y</w:t>
      </w:r>
      <w:r w:rsidRPr="00AF3082">
        <w:rPr>
          <w:rFonts w:ascii="Arial Narrow" w:hAnsi="Arial Narrow"/>
        </w:rPr>
        <w:t xml:space="preserve"> #</w:t>
      </w:r>
      <w:r w:rsidR="009553BB">
        <w:rPr>
          <w:rFonts w:ascii="Arial Narrow" w:hAnsi="Arial Narrow"/>
        </w:rPr>
        <w:t>9</w:t>
      </w:r>
      <w:r>
        <w:rPr>
          <w:rFonts w:ascii="Arial Narrow" w:hAnsi="Arial Narrow"/>
        </w:rPr>
        <w:t xml:space="preserve"> </w:t>
      </w:r>
      <w:r w:rsidR="00B814F6" w:rsidRPr="00B814F6">
        <w:rPr>
          <w:rFonts w:ascii="Arial Narrow" w:hAnsi="Arial Narrow"/>
        </w:rPr>
        <w:t>will only populate if the modified lease decreases the lessee’s right to use the underlying asset as a partial or full lease termination.</w:t>
      </w:r>
    </w:p>
    <w:p w14:paraId="5CC4274B" w14:textId="01E96D65" w:rsidR="00C916F5" w:rsidRPr="009553BB" w:rsidRDefault="00106C30" w:rsidP="009553BB">
      <w:pPr>
        <w:pStyle w:val="ListParagraph"/>
        <w:numPr>
          <w:ilvl w:val="0"/>
          <w:numId w:val="27"/>
        </w:numPr>
        <w:tabs>
          <w:tab w:val="left" w:pos="1260"/>
        </w:tabs>
        <w:spacing w:line="360" w:lineRule="auto"/>
        <w:rPr>
          <w:rFonts w:ascii="Arial Narrow" w:hAnsi="Arial Narrow"/>
        </w:rPr>
      </w:pPr>
      <w:r w:rsidRPr="00AF3082">
        <w:rPr>
          <w:rFonts w:ascii="Arial Narrow" w:hAnsi="Arial Narrow"/>
        </w:rPr>
        <w:t>Entr</w:t>
      </w:r>
      <w:r w:rsidR="00B814F6">
        <w:rPr>
          <w:rFonts w:ascii="Arial Narrow" w:hAnsi="Arial Narrow"/>
        </w:rPr>
        <w:t>y</w:t>
      </w:r>
      <w:r w:rsidRPr="00AF3082">
        <w:rPr>
          <w:rFonts w:ascii="Arial Narrow" w:hAnsi="Arial Narrow"/>
        </w:rPr>
        <w:t xml:space="preserve"> #</w:t>
      </w:r>
      <w:r w:rsidR="009553BB">
        <w:rPr>
          <w:rFonts w:ascii="Arial Narrow" w:hAnsi="Arial Narrow"/>
        </w:rPr>
        <w:t>10</w:t>
      </w:r>
      <w:r w:rsidR="00B814F6">
        <w:rPr>
          <w:rFonts w:ascii="Arial Narrow" w:hAnsi="Arial Narrow"/>
        </w:rPr>
        <w:t xml:space="preserve"> </w:t>
      </w:r>
      <w:r w:rsidR="00B814F6" w:rsidRPr="00B814F6">
        <w:rPr>
          <w:rFonts w:ascii="Arial Narrow" w:hAnsi="Arial Narrow"/>
        </w:rPr>
        <w:t xml:space="preserve">will only populate if the modified lease results in a remeasurement </w:t>
      </w:r>
      <w:r w:rsidR="00AB5F97">
        <w:rPr>
          <w:rFonts w:ascii="Arial Narrow" w:hAnsi="Arial Narrow"/>
        </w:rPr>
        <w:t>that increases</w:t>
      </w:r>
      <w:r w:rsidR="00B814F6" w:rsidRPr="00B814F6">
        <w:rPr>
          <w:rFonts w:ascii="Arial Narrow" w:hAnsi="Arial Narrow"/>
        </w:rPr>
        <w:t xml:space="preserve"> the right-to-use </w:t>
      </w:r>
      <w:r w:rsidR="00A11514">
        <w:rPr>
          <w:rFonts w:ascii="Arial Narrow" w:hAnsi="Arial Narrow"/>
        </w:rPr>
        <w:t>the underlying asset</w:t>
      </w:r>
      <w:r w:rsidR="00B814F6" w:rsidRPr="00B814F6">
        <w:rPr>
          <w:rFonts w:ascii="Arial Narrow" w:hAnsi="Arial Narrow"/>
        </w:rPr>
        <w:t xml:space="preserve"> </w:t>
      </w:r>
      <w:bookmarkStart w:id="22" w:name="_Hlk157610275"/>
      <w:r w:rsidR="00B814F6" w:rsidRPr="00B814F6">
        <w:rPr>
          <w:rFonts w:ascii="Arial Narrow" w:hAnsi="Arial Narrow"/>
        </w:rPr>
        <w:t>(e.g., increase in payments, increase in assets, and increase in term).</w:t>
      </w:r>
      <w:bookmarkEnd w:id="22"/>
    </w:p>
    <w:p w14:paraId="67925194" w14:textId="2A24AA62" w:rsidR="00421885" w:rsidRPr="006A6616" w:rsidRDefault="009764BD" w:rsidP="009764BD">
      <w:pPr>
        <w:tabs>
          <w:tab w:val="left" w:pos="1260"/>
        </w:tabs>
        <w:ind w:left="360"/>
        <w:rPr>
          <w:rFonts w:ascii="Arial Narrow" w:hAnsi="Arial Narrow"/>
          <w:b/>
        </w:rPr>
      </w:pPr>
      <w:r w:rsidRPr="006A6616">
        <w:rPr>
          <w:rFonts w:ascii="Arial Narrow" w:hAnsi="Arial Narrow"/>
          <w:b/>
        </w:rPr>
        <w:t xml:space="preserve">3. </w:t>
      </w:r>
      <w:r w:rsidR="004A591C">
        <w:rPr>
          <w:rFonts w:ascii="Arial Narrow" w:hAnsi="Arial Narrow"/>
          <w:b/>
        </w:rPr>
        <w:t>Modification</w:t>
      </w:r>
      <w:r w:rsidRPr="006A6616">
        <w:rPr>
          <w:rFonts w:ascii="Arial Narrow" w:hAnsi="Arial Narrow"/>
          <w:b/>
        </w:rPr>
        <w:t xml:space="preserve"> (No.)</w:t>
      </w:r>
      <w:r w:rsidR="00421885" w:rsidRPr="006A6616">
        <w:rPr>
          <w:rFonts w:ascii="Arial Narrow" w:hAnsi="Arial Narrow"/>
          <w:b/>
        </w:rPr>
        <w:t xml:space="preserve"> Note</w:t>
      </w:r>
      <w:r w:rsidR="004A591C">
        <w:rPr>
          <w:rFonts w:ascii="Arial Narrow" w:hAnsi="Arial Narrow"/>
          <w:b/>
        </w:rPr>
        <w:t xml:space="preserve"> </w:t>
      </w:r>
      <w:r w:rsidR="00421885" w:rsidRPr="006A6616">
        <w:rPr>
          <w:rFonts w:ascii="Arial Narrow" w:hAnsi="Arial Narrow"/>
          <w:b/>
        </w:rPr>
        <w:t>Disclosure tab</w:t>
      </w:r>
    </w:p>
    <w:p w14:paraId="73509126" w14:textId="69791631" w:rsidR="00421885" w:rsidRPr="006A6616" w:rsidRDefault="00421885" w:rsidP="009764BD">
      <w:pPr>
        <w:tabs>
          <w:tab w:val="left" w:pos="1260"/>
        </w:tabs>
        <w:ind w:left="360"/>
        <w:rPr>
          <w:rFonts w:ascii="Arial Narrow" w:hAnsi="Arial Narrow"/>
        </w:rPr>
      </w:pPr>
      <w:r w:rsidRPr="006A6616">
        <w:rPr>
          <w:rFonts w:ascii="Arial Narrow" w:hAnsi="Arial Narrow"/>
        </w:rPr>
        <w:t xml:space="preserve">Select </w:t>
      </w:r>
      <w:r w:rsidR="00517ECA">
        <w:rPr>
          <w:rFonts w:ascii="Arial Narrow" w:hAnsi="Arial Narrow"/>
        </w:rPr>
        <w:t>“</w:t>
      </w:r>
      <w:r w:rsidR="002F6D1B">
        <w:rPr>
          <w:rFonts w:ascii="Arial Narrow" w:hAnsi="Arial Narrow"/>
        </w:rPr>
        <w:t>Y</w:t>
      </w:r>
      <w:r w:rsidRPr="006A6616">
        <w:rPr>
          <w:rFonts w:ascii="Arial Narrow" w:hAnsi="Arial Narrow"/>
        </w:rPr>
        <w:t>es</w:t>
      </w:r>
      <w:r w:rsidR="00517ECA">
        <w:rPr>
          <w:rFonts w:ascii="Arial Narrow" w:hAnsi="Arial Narrow"/>
        </w:rPr>
        <w:t>”</w:t>
      </w:r>
      <w:r w:rsidRPr="006A6616">
        <w:rPr>
          <w:rFonts w:ascii="Arial Narrow" w:hAnsi="Arial Narrow"/>
        </w:rPr>
        <w:t xml:space="preserve"> or </w:t>
      </w:r>
      <w:r w:rsidR="00517ECA">
        <w:rPr>
          <w:rFonts w:ascii="Arial Narrow" w:hAnsi="Arial Narrow"/>
        </w:rPr>
        <w:t>“</w:t>
      </w:r>
      <w:r w:rsidR="002F6D1B">
        <w:rPr>
          <w:rFonts w:ascii="Arial Narrow" w:hAnsi="Arial Narrow"/>
        </w:rPr>
        <w:t>N</w:t>
      </w:r>
      <w:r w:rsidRPr="006A6616">
        <w:rPr>
          <w:rFonts w:ascii="Arial Narrow" w:hAnsi="Arial Narrow"/>
        </w:rPr>
        <w:t>o</w:t>
      </w:r>
      <w:r w:rsidR="00517ECA">
        <w:rPr>
          <w:rFonts w:ascii="Arial Narrow" w:hAnsi="Arial Narrow"/>
        </w:rPr>
        <w:t>”</w:t>
      </w:r>
      <w:r w:rsidRPr="006A6616">
        <w:rPr>
          <w:rFonts w:ascii="Arial Narrow" w:hAnsi="Arial Narrow"/>
        </w:rPr>
        <w:t xml:space="preserve"> for each question as appropriate.</w:t>
      </w:r>
    </w:p>
    <w:p w14:paraId="74DD5EB4" w14:textId="77777777" w:rsidR="00421885" w:rsidRPr="006A6616" w:rsidRDefault="00421885" w:rsidP="009764BD">
      <w:pPr>
        <w:tabs>
          <w:tab w:val="left" w:pos="1260"/>
        </w:tabs>
        <w:ind w:left="360"/>
        <w:rPr>
          <w:rFonts w:ascii="Arial Narrow" w:hAnsi="Arial Narrow"/>
        </w:rPr>
      </w:pPr>
      <w:r w:rsidRPr="006A6616">
        <w:rPr>
          <w:rFonts w:ascii="Arial Narrow" w:hAnsi="Arial Narrow"/>
        </w:rPr>
        <w:t>Enter dollar amounts as needed.</w:t>
      </w:r>
    </w:p>
    <w:p w14:paraId="6B8721FD" w14:textId="374BF396" w:rsidR="00421885" w:rsidRPr="006A6616" w:rsidRDefault="00421885" w:rsidP="009764BD">
      <w:pPr>
        <w:tabs>
          <w:tab w:val="left" w:pos="1260"/>
        </w:tabs>
        <w:ind w:left="360"/>
        <w:rPr>
          <w:rFonts w:ascii="Arial Narrow" w:hAnsi="Arial Narrow"/>
        </w:rPr>
      </w:pPr>
      <w:r w:rsidRPr="006A6616">
        <w:rPr>
          <w:rFonts w:ascii="Arial Narrow" w:hAnsi="Arial Narrow"/>
        </w:rPr>
        <w:lastRenderedPageBreak/>
        <w:t xml:space="preserve">The schedule of future interest and </w:t>
      </w:r>
      <w:r w:rsidR="00362F6E" w:rsidRPr="006A6616">
        <w:rPr>
          <w:rFonts w:ascii="Arial Narrow" w:hAnsi="Arial Narrow"/>
        </w:rPr>
        <w:t>principal</w:t>
      </w:r>
      <w:r w:rsidRPr="006A6616">
        <w:rPr>
          <w:rFonts w:ascii="Arial Narrow" w:hAnsi="Arial Narrow"/>
        </w:rPr>
        <w:t xml:space="preserve"> payments will populate in the worksheet with information</w:t>
      </w:r>
      <w:r w:rsidR="009764BD" w:rsidRPr="006A6616">
        <w:rPr>
          <w:rFonts w:ascii="Arial Narrow" w:hAnsi="Arial Narrow"/>
        </w:rPr>
        <w:t xml:space="preserve"> calculated from the </w:t>
      </w:r>
      <w:r w:rsidR="00517ECA">
        <w:rPr>
          <w:rFonts w:ascii="Arial Narrow" w:hAnsi="Arial Narrow"/>
        </w:rPr>
        <w:t>“</w:t>
      </w:r>
      <w:r w:rsidR="006746F4">
        <w:rPr>
          <w:rFonts w:ascii="Arial Narrow" w:hAnsi="Arial Narrow"/>
        </w:rPr>
        <w:t>Modification</w:t>
      </w:r>
      <w:r w:rsidR="009764BD" w:rsidRPr="006A6616">
        <w:rPr>
          <w:rFonts w:ascii="Arial Narrow" w:hAnsi="Arial Narrow"/>
        </w:rPr>
        <w:t xml:space="preserve"> (No.)</w:t>
      </w:r>
      <w:r w:rsidR="005014A8" w:rsidRPr="006A6616">
        <w:rPr>
          <w:rFonts w:ascii="Arial Narrow" w:hAnsi="Arial Narrow"/>
        </w:rPr>
        <w:t xml:space="preserve"> Input</w:t>
      </w:r>
      <w:r w:rsidR="00517ECA">
        <w:rPr>
          <w:rFonts w:ascii="Arial Narrow" w:hAnsi="Arial Narrow"/>
        </w:rPr>
        <w:t>”</w:t>
      </w:r>
      <w:r w:rsidRPr="006A6616">
        <w:rPr>
          <w:rFonts w:ascii="Arial Narrow" w:hAnsi="Arial Narrow"/>
        </w:rPr>
        <w:t xml:space="preserve"> tab according to the yea</w:t>
      </w:r>
      <w:r w:rsidR="009764BD" w:rsidRPr="006A6616">
        <w:rPr>
          <w:rFonts w:ascii="Arial Narrow" w:hAnsi="Arial Narrow"/>
        </w:rPr>
        <w:t xml:space="preserve">r selected by you in </w:t>
      </w:r>
      <w:r w:rsidR="00517ECA">
        <w:rPr>
          <w:rFonts w:ascii="Arial Narrow" w:hAnsi="Arial Narrow"/>
        </w:rPr>
        <w:t>“</w:t>
      </w:r>
      <w:r w:rsidR="006746F4">
        <w:rPr>
          <w:rFonts w:ascii="Arial Narrow" w:hAnsi="Arial Narrow"/>
        </w:rPr>
        <w:t>Modification</w:t>
      </w:r>
      <w:r w:rsidR="009764BD" w:rsidRPr="006A6616">
        <w:rPr>
          <w:rFonts w:ascii="Arial Narrow" w:hAnsi="Arial Narrow"/>
        </w:rPr>
        <w:t xml:space="preserve"> (No.)</w:t>
      </w:r>
      <w:r w:rsidRPr="006A6616">
        <w:rPr>
          <w:rFonts w:ascii="Arial Narrow" w:hAnsi="Arial Narrow"/>
        </w:rPr>
        <w:t xml:space="preserve"> Output</w:t>
      </w:r>
      <w:r w:rsidR="00517ECA">
        <w:rPr>
          <w:rFonts w:ascii="Arial Narrow" w:hAnsi="Arial Narrow"/>
        </w:rPr>
        <w:t>”</w:t>
      </w:r>
      <w:r w:rsidRPr="006A6616">
        <w:rPr>
          <w:rFonts w:ascii="Arial Narrow" w:hAnsi="Arial Narrow"/>
        </w:rPr>
        <w:t xml:space="preserve"> tab. </w:t>
      </w:r>
    </w:p>
    <w:p w14:paraId="07DB6FE9" w14:textId="278B5C34" w:rsidR="00696A3E" w:rsidRDefault="00651966" w:rsidP="00C6230E">
      <w:pPr>
        <w:ind w:left="360"/>
        <w:rPr>
          <w:rFonts w:ascii="Arial Narrow" w:hAnsi="Arial Narrow"/>
        </w:rPr>
      </w:pPr>
      <w:r w:rsidRPr="006A6616">
        <w:rPr>
          <w:rFonts w:ascii="Arial Narrow" w:hAnsi="Arial Narrow"/>
          <w:b/>
          <w:bCs/>
          <w:color w:val="FF0000"/>
        </w:rPr>
        <w:t>IMPORTANT NOTE</w:t>
      </w:r>
      <w:r w:rsidRPr="006A6616">
        <w:rPr>
          <w:rFonts w:ascii="Arial Narrow" w:hAnsi="Arial Narrow"/>
          <w:b/>
          <w:bCs/>
        </w:rPr>
        <w:t>:</w:t>
      </w:r>
      <w:r w:rsidRPr="006A6616">
        <w:rPr>
          <w:rFonts w:ascii="Arial Narrow" w:hAnsi="Arial Narrow"/>
        </w:rPr>
        <w:t xml:space="preserve">  This template has tabs for only </w:t>
      </w:r>
      <w:r w:rsidR="006746F4">
        <w:rPr>
          <w:rFonts w:ascii="Arial Narrow" w:hAnsi="Arial Narrow"/>
        </w:rPr>
        <w:t>Modification 1</w:t>
      </w:r>
      <w:r w:rsidRPr="006A6616">
        <w:rPr>
          <w:rFonts w:ascii="Arial Narrow" w:hAnsi="Arial Narrow"/>
        </w:rPr>
        <w:t xml:space="preserve">. However, your department may have more than </w:t>
      </w:r>
      <w:r w:rsidR="003F5FDA">
        <w:rPr>
          <w:rFonts w:ascii="Arial Narrow" w:hAnsi="Arial Narrow"/>
        </w:rPr>
        <w:t>one</w:t>
      </w:r>
      <w:r w:rsidRPr="006A6616">
        <w:rPr>
          <w:rFonts w:ascii="Arial Narrow" w:hAnsi="Arial Narrow"/>
        </w:rPr>
        <w:t xml:space="preserve"> </w:t>
      </w:r>
      <w:r w:rsidR="006746F4">
        <w:rPr>
          <w:rFonts w:ascii="Arial Narrow" w:hAnsi="Arial Narrow"/>
        </w:rPr>
        <w:t xml:space="preserve">modified </w:t>
      </w:r>
      <w:r w:rsidRPr="006A6616">
        <w:rPr>
          <w:rFonts w:ascii="Arial Narrow" w:hAnsi="Arial Narrow"/>
        </w:rPr>
        <w:t xml:space="preserve">contract. These tabs have formulas linked to one another. To copy the </w:t>
      </w:r>
      <w:r w:rsidR="006746F4" w:rsidRPr="006A6616">
        <w:rPr>
          <w:rFonts w:ascii="Arial Narrow" w:hAnsi="Arial Narrow"/>
        </w:rPr>
        <w:t>tabs,</w:t>
      </w:r>
      <w:r w:rsidRPr="006A6616">
        <w:rPr>
          <w:rFonts w:ascii="Arial Narrow" w:hAnsi="Arial Narrow"/>
        </w:rPr>
        <w:t xml:space="preserve"> you must first select all </w:t>
      </w:r>
      <w:r w:rsidR="005014A8" w:rsidRPr="006A6616">
        <w:rPr>
          <w:rFonts w:ascii="Arial Narrow" w:hAnsi="Arial Narrow"/>
        </w:rPr>
        <w:t>three</w:t>
      </w:r>
      <w:r w:rsidRPr="006A6616">
        <w:rPr>
          <w:rFonts w:ascii="Arial Narrow" w:hAnsi="Arial Narrow"/>
        </w:rPr>
        <w:t xml:space="preserve"> </w:t>
      </w:r>
      <w:r w:rsidR="006E4CC4" w:rsidRPr="006A6616">
        <w:rPr>
          <w:rFonts w:ascii="Arial Narrow" w:hAnsi="Arial Narrow"/>
        </w:rPr>
        <w:t>tabs, which</w:t>
      </w:r>
      <w:r w:rsidRPr="006A6616">
        <w:rPr>
          <w:rFonts w:ascii="Arial Narrow" w:hAnsi="Arial Narrow"/>
        </w:rPr>
        <w:t xml:space="preserve"> include: </w:t>
      </w:r>
      <w:r w:rsidR="006746F4">
        <w:rPr>
          <w:rFonts w:ascii="Arial Narrow" w:hAnsi="Arial Narrow"/>
        </w:rPr>
        <w:t>Modification</w:t>
      </w:r>
      <w:r w:rsidRPr="006A6616">
        <w:rPr>
          <w:rFonts w:ascii="Arial Narrow" w:hAnsi="Arial Narrow"/>
        </w:rPr>
        <w:t xml:space="preserve"> (No.) Input, </w:t>
      </w:r>
      <w:r w:rsidR="006746F4">
        <w:rPr>
          <w:rFonts w:ascii="Arial Narrow" w:hAnsi="Arial Narrow"/>
        </w:rPr>
        <w:t>Modification</w:t>
      </w:r>
      <w:r w:rsidRPr="006A6616">
        <w:rPr>
          <w:rFonts w:ascii="Arial Narrow" w:hAnsi="Arial Narrow"/>
        </w:rPr>
        <w:t xml:space="preserve"> (No.) Output, and </w:t>
      </w:r>
      <w:r w:rsidR="006746F4">
        <w:rPr>
          <w:rFonts w:ascii="Arial Narrow" w:hAnsi="Arial Narrow"/>
        </w:rPr>
        <w:t>Modification</w:t>
      </w:r>
      <w:r w:rsidRPr="006A6616">
        <w:rPr>
          <w:rFonts w:ascii="Arial Narrow" w:hAnsi="Arial Narrow"/>
        </w:rPr>
        <w:t xml:space="preserve"> (No.) Note Disclosure. Right click on the mouse and select Move or Copy from the context menu. This will open the Move or Copy dialog box. Keep the copy in t</w:t>
      </w:r>
      <w:r w:rsidR="00216A36" w:rsidRPr="006A6616">
        <w:rPr>
          <w:rFonts w:ascii="Arial Narrow" w:hAnsi="Arial Narrow"/>
        </w:rPr>
        <w:t xml:space="preserve">he same workbook, GASB 87 </w:t>
      </w:r>
      <w:r w:rsidR="006746F4">
        <w:rPr>
          <w:rFonts w:ascii="Arial Narrow" w:hAnsi="Arial Narrow"/>
        </w:rPr>
        <w:t xml:space="preserve">Modification </w:t>
      </w:r>
      <w:r w:rsidR="00216A36" w:rsidRPr="006A6616">
        <w:rPr>
          <w:rFonts w:ascii="Arial Narrow" w:hAnsi="Arial Narrow"/>
        </w:rPr>
        <w:t>Less</w:t>
      </w:r>
      <w:r w:rsidR="006746F4">
        <w:rPr>
          <w:rFonts w:ascii="Arial Narrow" w:hAnsi="Arial Narrow"/>
        </w:rPr>
        <w:t>ee</w:t>
      </w:r>
      <w:r w:rsidRPr="006A6616">
        <w:rPr>
          <w:rFonts w:ascii="Arial Narrow" w:hAnsi="Arial Narrow"/>
        </w:rPr>
        <w:t xml:space="preserve"> Template. Put a tick in the Create a copy box and click OK. Rename all the copied tabs as appropriate for example, </w:t>
      </w:r>
      <w:r w:rsidR="006746F4">
        <w:rPr>
          <w:rFonts w:ascii="Arial Narrow" w:hAnsi="Arial Narrow"/>
        </w:rPr>
        <w:t>Modification 2</w:t>
      </w:r>
      <w:r w:rsidRPr="006A6616">
        <w:rPr>
          <w:rFonts w:ascii="Arial Narrow" w:hAnsi="Arial Narrow"/>
        </w:rPr>
        <w:t xml:space="preserve"> Input, </w:t>
      </w:r>
      <w:r w:rsidR="006746F4">
        <w:rPr>
          <w:rFonts w:ascii="Arial Narrow" w:hAnsi="Arial Narrow"/>
        </w:rPr>
        <w:t>Modification 2</w:t>
      </w:r>
      <w:r w:rsidRPr="006A6616">
        <w:rPr>
          <w:rFonts w:ascii="Arial Narrow" w:hAnsi="Arial Narrow"/>
        </w:rPr>
        <w:t xml:space="preserve"> Output, </w:t>
      </w:r>
      <w:r w:rsidR="006E4CC4" w:rsidRPr="006A6616">
        <w:rPr>
          <w:rFonts w:ascii="Arial Narrow" w:hAnsi="Arial Narrow"/>
        </w:rPr>
        <w:t xml:space="preserve">and </w:t>
      </w:r>
      <w:r w:rsidR="006746F4">
        <w:rPr>
          <w:rFonts w:ascii="Arial Narrow" w:hAnsi="Arial Narrow"/>
        </w:rPr>
        <w:t>Modification 2</w:t>
      </w:r>
      <w:r w:rsidR="006E4CC4" w:rsidRPr="006A6616">
        <w:rPr>
          <w:rFonts w:ascii="Arial Narrow" w:hAnsi="Arial Narrow"/>
        </w:rPr>
        <w:t xml:space="preserve"> Note Disclosure.</w:t>
      </w:r>
    </w:p>
    <w:p w14:paraId="2A46C7AA" w14:textId="24B05A32" w:rsidR="00AF3082" w:rsidRDefault="00AF3082" w:rsidP="00AF3082">
      <w:pPr>
        <w:pStyle w:val="Heading1"/>
      </w:pPr>
      <w:r>
        <w:t>IV. Closing</w:t>
      </w:r>
    </w:p>
    <w:p w14:paraId="4476C651" w14:textId="3D98613F" w:rsidR="00047279" w:rsidRPr="006A6616" w:rsidRDefault="00047279" w:rsidP="00C6230E">
      <w:pPr>
        <w:ind w:left="360"/>
        <w:rPr>
          <w:rFonts w:ascii="Arial Narrow" w:hAnsi="Arial Narrow"/>
        </w:rPr>
      </w:pPr>
      <w:r w:rsidRPr="00047279">
        <w:rPr>
          <w:rFonts w:ascii="Arial Narrow" w:hAnsi="Arial Narrow"/>
        </w:rPr>
        <w:t xml:space="preserve">Now that you have completed the GASB 87 Lessee Modification Template, you will use it </w:t>
      </w:r>
      <w:r w:rsidR="004B0174">
        <w:rPr>
          <w:rFonts w:ascii="Arial Narrow" w:hAnsi="Arial Narrow"/>
        </w:rPr>
        <w:t xml:space="preserve">in addition to any new leases reported in the Lessee Template </w:t>
      </w:r>
      <w:r w:rsidRPr="00047279">
        <w:rPr>
          <w:rFonts w:ascii="Arial Narrow" w:hAnsi="Arial Narrow"/>
        </w:rPr>
        <w:t xml:space="preserve">to </w:t>
      </w:r>
      <w:r w:rsidR="004B0174">
        <w:rPr>
          <w:rFonts w:ascii="Arial Narrow" w:hAnsi="Arial Narrow"/>
        </w:rPr>
        <w:t>complete</w:t>
      </w:r>
      <w:r w:rsidR="004B0174" w:rsidRPr="00047279">
        <w:rPr>
          <w:rFonts w:ascii="Arial Narrow" w:hAnsi="Arial Narrow"/>
        </w:rPr>
        <w:t xml:space="preserve"> </w:t>
      </w:r>
      <w:r w:rsidRPr="00047279">
        <w:rPr>
          <w:rFonts w:ascii="Arial Narrow" w:hAnsi="Arial Narrow"/>
        </w:rPr>
        <w:t>the Annual Reporting Submission Workbook</w:t>
      </w:r>
      <w:r w:rsidR="004B0174">
        <w:rPr>
          <w:rFonts w:ascii="Arial Narrow" w:hAnsi="Arial Narrow"/>
        </w:rPr>
        <w:t>.</w:t>
      </w:r>
      <w:r w:rsidRPr="00047279">
        <w:rPr>
          <w:rFonts w:ascii="Arial Narrow" w:hAnsi="Arial Narrow"/>
        </w:rPr>
        <w:t xml:space="preserve"> Additionally, retain copies of the le</w:t>
      </w:r>
      <w:r w:rsidR="00C20B60">
        <w:rPr>
          <w:rFonts w:ascii="Arial Narrow" w:hAnsi="Arial Narrow"/>
        </w:rPr>
        <w:t>ssee</w:t>
      </w:r>
      <w:r w:rsidRPr="00047279">
        <w:rPr>
          <w:rFonts w:ascii="Arial Narrow" w:hAnsi="Arial Narrow"/>
        </w:rPr>
        <w:t xml:space="preserve"> modification </w:t>
      </w:r>
      <w:r w:rsidR="00C20B60">
        <w:rPr>
          <w:rFonts w:ascii="Arial Narrow" w:hAnsi="Arial Narrow"/>
        </w:rPr>
        <w:t>template(s)</w:t>
      </w:r>
      <w:r w:rsidRPr="00047279">
        <w:rPr>
          <w:rFonts w:ascii="Arial Narrow" w:hAnsi="Arial Narrow"/>
        </w:rPr>
        <w:t xml:space="preserve"> and modified </w:t>
      </w:r>
      <w:r w:rsidR="008123E1">
        <w:rPr>
          <w:rFonts w:ascii="Arial Narrow" w:hAnsi="Arial Narrow"/>
        </w:rPr>
        <w:t xml:space="preserve">lease </w:t>
      </w:r>
      <w:r w:rsidRPr="00047279">
        <w:rPr>
          <w:rFonts w:ascii="Arial Narrow" w:hAnsi="Arial Narrow"/>
        </w:rPr>
        <w:t xml:space="preserve">contracts in case the </w:t>
      </w:r>
      <w:r w:rsidR="00C20B60">
        <w:rPr>
          <w:rFonts w:ascii="Arial Narrow" w:hAnsi="Arial Narrow"/>
        </w:rPr>
        <w:t>CSA</w:t>
      </w:r>
      <w:r w:rsidRPr="00047279">
        <w:rPr>
          <w:rFonts w:ascii="Arial Narrow" w:hAnsi="Arial Narrow"/>
        </w:rPr>
        <w:t xml:space="preserve"> selects your department for audit.</w:t>
      </w:r>
    </w:p>
    <w:sectPr w:rsidR="00047279" w:rsidRPr="006A6616" w:rsidSect="00415E88">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8816C" w14:textId="77777777" w:rsidR="00E01F4C" w:rsidRDefault="00E01F4C" w:rsidP="00E01F4C">
      <w:pPr>
        <w:spacing w:after="0" w:line="240" w:lineRule="auto"/>
      </w:pPr>
      <w:r>
        <w:separator/>
      </w:r>
    </w:p>
  </w:endnote>
  <w:endnote w:type="continuationSeparator" w:id="0">
    <w:p w14:paraId="6B7FE170" w14:textId="77777777" w:rsidR="00E01F4C" w:rsidRDefault="00E01F4C" w:rsidP="00E0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989D" w14:textId="4D44BEC5" w:rsidR="00EE6224" w:rsidRDefault="00EE6224" w:rsidP="00EE6224">
    <w:pPr>
      <w:pStyle w:val="Footer"/>
      <w:rPr>
        <w:rFonts w:ascii="Arial Narrow" w:hAnsi="Arial Narrow"/>
        <w:i/>
      </w:rPr>
    </w:pPr>
    <w:r w:rsidRPr="001B6962">
      <w:rPr>
        <w:rFonts w:ascii="Arial Narrow" w:hAnsi="Arial Narrow"/>
        <w:i/>
      </w:rPr>
      <w:t xml:space="preserve">Prepared by:  </w:t>
    </w:r>
    <w:r w:rsidR="00C6230E">
      <w:rPr>
        <w:rFonts w:ascii="Arial Narrow" w:hAnsi="Arial Narrow"/>
        <w:i/>
      </w:rPr>
      <w:t>SCO-</w:t>
    </w:r>
    <w:r w:rsidRPr="001B6962">
      <w:rPr>
        <w:rFonts w:ascii="Arial Narrow" w:hAnsi="Arial Narrow"/>
        <w:i/>
      </w:rPr>
      <w:t>SARD–SGR</w:t>
    </w:r>
    <w:r w:rsidR="00516F8F">
      <w:rPr>
        <w:rFonts w:ascii="Arial Narrow" w:hAnsi="Arial Narrow"/>
        <w:i/>
      </w:rPr>
      <w:t>-Policy</w:t>
    </w:r>
    <w:r w:rsidRPr="001B6962">
      <w:rPr>
        <w:rFonts w:ascii="Arial Narrow" w:hAnsi="Arial Narrow"/>
        <w:i/>
      </w:rPr>
      <w:ptab w:relativeTo="margin" w:alignment="right" w:leader="none"/>
    </w:r>
    <w:r w:rsidR="00C6230E" w:rsidRPr="00C6230E">
      <w:rPr>
        <w:rFonts w:ascii="Arial Narrow" w:hAnsi="Arial Narrow"/>
        <w:i/>
      </w:rPr>
      <w:fldChar w:fldCharType="begin"/>
    </w:r>
    <w:r w:rsidR="00C6230E" w:rsidRPr="00C6230E">
      <w:rPr>
        <w:rFonts w:ascii="Arial Narrow" w:hAnsi="Arial Narrow"/>
        <w:i/>
      </w:rPr>
      <w:instrText xml:space="preserve"> PAGE   \* MERGEFORMAT </w:instrText>
    </w:r>
    <w:r w:rsidR="00C6230E" w:rsidRPr="00C6230E">
      <w:rPr>
        <w:rFonts w:ascii="Arial Narrow" w:hAnsi="Arial Narrow"/>
        <w:i/>
      </w:rPr>
      <w:fldChar w:fldCharType="separate"/>
    </w:r>
    <w:r w:rsidR="00B146A1">
      <w:rPr>
        <w:rFonts w:ascii="Arial Narrow" w:hAnsi="Arial Narrow"/>
        <w:i/>
        <w:noProof/>
      </w:rPr>
      <w:t>5</w:t>
    </w:r>
    <w:r w:rsidR="00C6230E" w:rsidRPr="00C6230E">
      <w:rPr>
        <w:rFonts w:ascii="Arial Narrow" w:hAnsi="Arial Narrow"/>
        <w:i/>
        <w:noProof/>
      </w:rPr>
      <w:fldChar w:fldCharType="end"/>
    </w:r>
  </w:p>
  <w:p w14:paraId="0FD391FA" w14:textId="3C572F3D" w:rsidR="00E01F4C" w:rsidRPr="00C6230E" w:rsidRDefault="005649EB" w:rsidP="00EE6224">
    <w:pPr>
      <w:pStyle w:val="Footer"/>
      <w:rPr>
        <w:rFonts w:ascii="Arial Narrow" w:hAnsi="Arial Narrow"/>
        <w:i/>
      </w:rPr>
    </w:pPr>
    <w:r>
      <w:rPr>
        <w:rFonts w:ascii="Arial Narrow" w:hAnsi="Arial Narrow"/>
        <w:i/>
      </w:rPr>
      <w:t>September</w:t>
    </w:r>
    <w:r w:rsidR="000D6DA8">
      <w:rPr>
        <w:rFonts w:ascii="Arial Narrow" w:hAnsi="Arial Narrow"/>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566BD" w14:textId="77777777" w:rsidR="00E01F4C" w:rsidRDefault="00E01F4C" w:rsidP="00E01F4C">
      <w:pPr>
        <w:spacing w:after="0" w:line="240" w:lineRule="auto"/>
      </w:pPr>
      <w:r>
        <w:separator/>
      </w:r>
    </w:p>
  </w:footnote>
  <w:footnote w:type="continuationSeparator" w:id="0">
    <w:p w14:paraId="22CBAED0" w14:textId="77777777" w:rsidR="00E01F4C" w:rsidRDefault="00E01F4C" w:rsidP="00E0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0E85" w14:textId="44D5C458" w:rsidR="004148AA" w:rsidRPr="00516F8F" w:rsidRDefault="004148AA" w:rsidP="004148AA">
    <w:pPr>
      <w:spacing w:after="0"/>
      <w:jc w:val="center"/>
      <w:rPr>
        <w:rFonts w:ascii="Arial Narrow" w:hAnsi="Arial Narrow"/>
        <w:b/>
        <w:sz w:val="32"/>
        <w:szCs w:val="32"/>
      </w:rPr>
    </w:pPr>
    <w:r w:rsidRPr="00516F8F">
      <w:rPr>
        <w:rFonts w:ascii="Arial Narrow" w:hAnsi="Arial Narrow"/>
        <w:b/>
        <w:sz w:val="32"/>
        <w:szCs w:val="32"/>
      </w:rPr>
      <w:t>Instructions for Completing the</w:t>
    </w:r>
  </w:p>
  <w:p w14:paraId="2CDDB534" w14:textId="1C02BF99" w:rsidR="004148AA" w:rsidRPr="00516F8F" w:rsidRDefault="004148AA" w:rsidP="00F42B05">
    <w:pPr>
      <w:spacing w:after="240"/>
      <w:jc w:val="center"/>
      <w:rPr>
        <w:rFonts w:ascii="Arial Narrow" w:hAnsi="Arial Narrow"/>
        <w:sz w:val="32"/>
        <w:szCs w:val="32"/>
      </w:rPr>
    </w:pPr>
    <w:r w:rsidRPr="00516F8F">
      <w:rPr>
        <w:rFonts w:ascii="Arial Narrow" w:hAnsi="Arial Narrow"/>
        <w:b/>
        <w:sz w:val="32"/>
        <w:szCs w:val="32"/>
      </w:rPr>
      <w:t>GASB 87 Less</w:t>
    </w:r>
    <w:r w:rsidR="00F205C0">
      <w:rPr>
        <w:rFonts w:ascii="Arial Narrow" w:hAnsi="Arial Narrow"/>
        <w:b/>
        <w:sz w:val="32"/>
        <w:szCs w:val="32"/>
      </w:rPr>
      <w:t>ee</w:t>
    </w:r>
    <w:r w:rsidRPr="00516F8F">
      <w:rPr>
        <w:rFonts w:ascii="Arial Narrow" w:hAnsi="Arial Narrow"/>
        <w:b/>
        <w:sz w:val="32"/>
        <w:szCs w:val="32"/>
      </w:rPr>
      <w:t xml:space="preserve"> </w:t>
    </w:r>
    <w:r w:rsidR="001F02C9">
      <w:rPr>
        <w:rFonts w:ascii="Arial Narrow" w:hAnsi="Arial Narrow"/>
        <w:b/>
        <w:sz w:val="32"/>
        <w:szCs w:val="32"/>
      </w:rPr>
      <w:t xml:space="preserve">Modification </w:t>
    </w:r>
    <w:r w:rsidRPr="00516F8F">
      <w:rPr>
        <w:rFonts w:ascii="Arial Narrow" w:hAnsi="Arial Narrow"/>
        <w:b/>
        <w:sz w:val="32"/>
        <w:szCs w:val="32"/>
      </w:rPr>
      <w:t>Template 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174"/>
    <w:multiLevelType w:val="hybridMultilevel"/>
    <w:tmpl w:val="DA36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2E39"/>
    <w:multiLevelType w:val="hybridMultilevel"/>
    <w:tmpl w:val="000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9693B"/>
    <w:multiLevelType w:val="hybridMultilevel"/>
    <w:tmpl w:val="99FE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A6F58"/>
    <w:multiLevelType w:val="hybridMultilevel"/>
    <w:tmpl w:val="84B81212"/>
    <w:lvl w:ilvl="0" w:tplc="7D42F0B2">
      <w:start w:val="1"/>
      <w:numFmt w:val="bullet"/>
      <w:lvlText w:val="•"/>
      <w:lvlJc w:val="left"/>
      <w:pPr>
        <w:tabs>
          <w:tab w:val="num" w:pos="720"/>
        </w:tabs>
        <w:ind w:left="720" w:hanging="360"/>
      </w:pPr>
      <w:rPr>
        <w:rFonts w:ascii="Arial" w:hAnsi="Arial" w:hint="default"/>
      </w:rPr>
    </w:lvl>
    <w:lvl w:ilvl="1" w:tplc="90E87742" w:tentative="1">
      <w:start w:val="1"/>
      <w:numFmt w:val="bullet"/>
      <w:lvlText w:val="•"/>
      <w:lvlJc w:val="left"/>
      <w:pPr>
        <w:tabs>
          <w:tab w:val="num" w:pos="1440"/>
        </w:tabs>
        <w:ind w:left="1440" w:hanging="360"/>
      </w:pPr>
      <w:rPr>
        <w:rFonts w:ascii="Arial" w:hAnsi="Arial" w:hint="default"/>
      </w:rPr>
    </w:lvl>
    <w:lvl w:ilvl="2" w:tplc="7FE26014" w:tentative="1">
      <w:start w:val="1"/>
      <w:numFmt w:val="bullet"/>
      <w:lvlText w:val="•"/>
      <w:lvlJc w:val="left"/>
      <w:pPr>
        <w:tabs>
          <w:tab w:val="num" w:pos="2160"/>
        </w:tabs>
        <w:ind w:left="2160" w:hanging="360"/>
      </w:pPr>
      <w:rPr>
        <w:rFonts w:ascii="Arial" w:hAnsi="Arial" w:hint="default"/>
      </w:rPr>
    </w:lvl>
    <w:lvl w:ilvl="3" w:tplc="42A07220" w:tentative="1">
      <w:start w:val="1"/>
      <w:numFmt w:val="bullet"/>
      <w:lvlText w:val="•"/>
      <w:lvlJc w:val="left"/>
      <w:pPr>
        <w:tabs>
          <w:tab w:val="num" w:pos="2880"/>
        </w:tabs>
        <w:ind w:left="2880" w:hanging="360"/>
      </w:pPr>
      <w:rPr>
        <w:rFonts w:ascii="Arial" w:hAnsi="Arial" w:hint="default"/>
      </w:rPr>
    </w:lvl>
    <w:lvl w:ilvl="4" w:tplc="9FDA1F74" w:tentative="1">
      <w:start w:val="1"/>
      <w:numFmt w:val="bullet"/>
      <w:lvlText w:val="•"/>
      <w:lvlJc w:val="left"/>
      <w:pPr>
        <w:tabs>
          <w:tab w:val="num" w:pos="3600"/>
        </w:tabs>
        <w:ind w:left="3600" w:hanging="360"/>
      </w:pPr>
      <w:rPr>
        <w:rFonts w:ascii="Arial" w:hAnsi="Arial" w:hint="default"/>
      </w:rPr>
    </w:lvl>
    <w:lvl w:ilvl="5" w:tplc="E4F4EB9C" w:tentative="1">
      <w:start w:val="1"/>
      <w:numFmt w:val="bullet"/>
      <w:lvlText w:val="•"/>
      <w:lvlJc w:val="left"/>
      <w:pPr>
        <w:tabs>
          <w:tab w:val="num" w:pos="4320"/>
        </w:tabs>
        <w:ind w:left="4320" w:hanging="360"/>
      </w:pPr>
      <w:rPr>
        <w:rFonts w:ascii="Arial" w:hAnsi="Arial" w:hint="default"/>
      </w:rPr>
    </w:lvl>
    <w:lvl w:ilvl="6" w:tplc="562AF28A" w:tentative="1">
      <w:start w:val="1"/>
      <w:numFmt w:val="bullet"/>
      <w:lvlText w:val="•"/>
      <w:lvlJc w:val="left"/>
      <w:pPr>
        <w:tabs>
          <w:tab w:val="num" w:pos="5040"/>
        </w:tabs>
        <w:ind w:left="5040" w:hanging="360"/>
      </w:pPr>
      <w:rPr>
        <w:rFonts w:ascii="Arial" w:hAnsi="Arial" w:hint="default"/>
      </w:rPr>
    </w:lvl>
    <w:lvl w:ilvl="7" w:tplc="4B66FBAA" w:tentative="1">
      <w:start w:val="1"/>
      <w:numFmt w:val="bullet"/>
      <w:lvlText w:val="•"/>
      <w:lvlJc w:val="left"/>
      <w:pPr>
        <w:tabs>
          <w:tab w:val="num" w:pos="5760"/>
        </w:tabs>
        <w:ind w:left="5760" w:hanging="360"/>
      </w:pPr>
      <w:rPr>
        <w:rFonts w:ascii="Arial" w:hAnsi="Arial" w:hint="default"/>
      </w:rPr>
    </w:lvl>
    <w:lvl w:ilvl="8" w:tplc="60086B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DE08E8"/>
    <w:multiLevelType w:val="hybridMultilevel"/>
    <w:tmpl w:val="BABC73C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BE17A7"/>
    <w:multiLevelType w:val="hybridMultilevel"/>
    <w:tmpl w:val="45ECD6C0"/>
    <w:lvl w:ilvl="0" w:tplc="3FC83F18">
      <w:start w:val="1"/>
      <w:numFmt w:val="bullet"/>
      <w:lvlText w:val="•"/>
      <w:lvlJc w:val="left"/>
      <w:pPr>
        <w:tabs>
          <w:tab w:val="num" w:pos="720"/>
        </w:tabs>
        <w:ind w:left="720" w:hanging="360"/>
      </w:pPr>
      <w:rPr>
        <w:rFonts w:ascii="Arial" w:hAnsi="Arial" w:hint="default"/>
      </w:rPr>
    </w:lvl>
    <w:lvl w:ilvl="1" w:tplc="CD189840" w:tentative="1">
      <w:start w:val="1"/>
      <w:numFmt w:val="bullet"/>
      <w:lvlText w:val="•"/>
      <w:lvlJc w:val="left"/>
      <w:pPr>
        <w:tabs>
          <w:tab w:val="num" w:pos="1440"/>
        </w:tabs>
        <w:ind w:left="1440" w:hanging="360"/>
      </w:pPr>
      <w:rPr>
        <w:rFonts w:ascii="Arial" w:hAnsi="Arial" w:hint="default"/>
      </w:rPr>
    </w:lvl>
    <w:lvl w:ilvl="2" w:tplc="507285D8" w:tentative="1">
      <w:start w:val="1"/>
      <w:numFmt w:val="bullet"/>
      <w:lvlText w:val="•"/>
      <w:lvlJc w:val="left"/>
      <w:pPr>
        <w:tabs>
          <w:tab w:val="num" w:pos="2160"/>
        </w:tabs>
        <w:ind w:left="2160" w:hanging="360"/>
      </w:pPr>
      <w:rPr>
        <w:rFonts w:ascii="Arial" w:hAnsi="Arial" w:hint="default"/>
      </w:rPr>
    </w:lvl>
    <w:lvl w:ilvl="3" w:tplc="208A9E98" w:tentative="1">
      <w:start w:val="1"/>
      <w:numFmt w:val="bullet"/>
      <w:lvlText w:val="•"/>
      <w:lvlJc w:val="left"/>
      <w:pPr>
        <w:tabs>
          <w:tab w:val="num" w:pos="2880"/>
        </w:tabs>
        <w:ind w:left="2880" w:hanging="360"/>
      </w:pPr>
      <w:rPr>
        <w:rFonts w:ascii="Arial" w:hAnsi="Arial" w:hint="default"/>
      </w:rPr>
    </w:lvl>
    <w:lvl w:ilvl="4" w:tplc="C984540A" w:tentative="1">
      <w:start w:val="1"/>
      <w:numFmt w:val="bullet"/>
      <w:lvlText w:val="•"/>
      <w:lvlJc w:val="left"/>
      <w:pPr>
        <w:tabs>
          <w:tab w:val="num" w:pos="3600"/>
        </w:tabs>
        <w:ind w:left="3600" w:hanging="360"/>
      </w:pPr>
      <w:rPr>
        <w:rFonts w:ascii="Arial" w:hAnsi="Arial" w:hint="default"/>
      </w:rPr>
    </w:lvl>
    <w:lvl w:ilvl="5" w:tplc="8068B3DE" w:tentative="1">
      <w:start w:val="1"/>
      <w:numFmt w:val="bullet"/>
      <w:lvlText w:val="•"/>
      <w:lvlJc w:val="left"/>
      <w:pPr>
        <w:tabs>
          <w:tab w:val="num" w:pos="4320"/>
        </w:tabs>
        <w:ind w:left="4320" w:hanging="360"/>
      </w:pPr>
      <w:rPr>
        <w:rFonts w:ascii="Arial" w:hAnsi="Arial" w:hint="default"/>
      </w:rPr>
    </w:lvl>
    <w:lvl w:ilvl="6" w:tplc="F8440126" w:tentative="1">
      <w:start w:val="1"/>
      <w:numFmt w:val="bullet"/>
      <w:lvlText w:val="•"/>
      <w:lvlJc w:val="left"/>
      <w:pPr>
        <w:tabs>
          <w:tab w:val="num" w:pos="5040"/>
        </w:tabs>
        <w:ind w:left="5040" w:hanging="360"/>
      </w:pPr>
      <w:rPr>
        <w:rFonts w:ascii="Arial" w:hAnsi="Arial" w:hint="default"/>
      </w:rPr>
    </w:lvl>
    <w:lvl w:ilvl="7" w:tplc="7B1ECE74" w:tentative="1">
      <w:start w:val="1"/>
      <w:numFmt w:val="bullet"/>
      <w:lvlText w:val="•"/>
      <w:lvlJc w:val="left"/>
      <w:pPr>
        <w:tabs>
          <w:tab w:val="num" w:pos="5760"/>
        </w:tabs>
        <w:ind w:left="5760" w:hanging="360"/>
      </w:pPr>
      <w:rPr>
        <w:rFonts w:ascii="Arial" w:hAnsi="Arial" w:hint="default"/>
      </w:rPr>
    </w:lvl>
    <w:lvl w:ilvl="8" w:tplc="E41EE6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176404"/>
    <w:multiLevelType w:val="hybridMultilevel"/>
    <w:tmpl w:val="689A3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85EC7"/>
    <w:multiLevelType w:val="hybridMultilevel"/>
    <w:tmpl w:val="6B5A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616"/>
    <w:multiLevelType w:val="hybridMultilevel"/>
    <w:tmpl w:val="621C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30E98"/>
    <w:multiLevelType w:val="hybridMultilevel"/>
    <w:tmpl w:val="0430128C"/>
    <w:lvl w:ilvl="0" w:tplc="FDDCA6DA">
      <w:start w:val="1"/>
      <w:numFmt w:val="bullet"/>
      <w:lvlText w:val="•"/>
      <w:lvlJc w:val="left"/>
      <w:pPr>
        <w:tabs>
          <w:tab w:val="num" w:pos="720"/>
        </w:tabs>
        <w:ind w:left="720" w:hanging="360"/>
      </w:pPr>
      <w:rPr>
        <w:rFonts w:ascii="Arial" w:hAnsi="Arial" w:hint="default"/>
      </w:rPr>
    </w:lvl>
    <w:lvl w:ilvl="1" w:tplc="73E6C248" w:tentative="1">
      <w:start w:val="1"/>
      <w:numFmt w:val="bullet"/>
      <w:lvlText w:val="•"/>
      <w:lvlJc w:val="left"/>
      <w:pPr>
        <w:tabs>
          <w:tab w:val="num" w:pos="1440"/>
        </w:tabs>
        <w:ind w:left="1440" w:hanging="360"/>
      </w:pPr>
      <w:rPr>
        <w:rFonts w:ascii="Arial" w:hAnsi="Arial" w:hint="default"/>
      </w:rPr>
    </w:lvl>
    <w:lvl w:ilvl="2" w:tplc="D29C2E52" w:tentative="1">
      <w:start w:val="1"/>
      <w:numFmt w:val="bullet"/>
      <w:lvlText w:val="•"/>
      <w:lvlJc w:val="left"/>
      <w:pPr>
        <w:tabs>
          <w:tab w:val="num" w:pos="2160"/>
        </w:tabs>
        <w:ind w:left="2160" w:hanging="360"/>
      </w:pPr>
      <w:rPr>
        <w:rFonts w:ascii="Arial" w:hAnsi="Arial" w:hint="default"/>
      </w:rPr>
    </w:lvl>
    <w:lvl w:ilvl="3" w:tplc="62F26054" w:tentative="1">
      <w:start w:val="1"/>
      <w:numFmt w:val="bullet"/>
      <w:lvlText w:val="•"/>
      <w:lvlJc w:val="left"/>
      <w:pPr>
        <w:tabs>
          <w:tab w:val="num" w:pos="2880"/>
        </w:tabs>
        <w:ind w:left="2880" w:hanging="360"/>
      </w:pPr>
      <w:rPr>
        <w:rFonts w:ascii="Arial" w:hAnsi="Arial" w:hint="default"/>
      </w:rPr>
    </w:lvl>
    <w:lvl w:ilvl="4" w:tplc="EC60A416" w:tentative="1">
      <w:start w:val="1"/>
      <w:numFmt w:val="bullet"/>
      <w:lvlText w:val="•"/>
      <w:lvlJc w:val="left"/>
      <w:pPr>
        <w:tabs>
          <w:tab w:val="num" w:pos="3600"/>
        </w:tabs>
        <w:ind w:left="3600" w:hanging="360"/>
      </w:pPr>
      <w:rPr>
        <w:rFonts w:ascii="Arial" w:hAnsi="Arial" w:hint="default"/>
      </w:rPr>
    </w:lvl>
    <w:lvl w:ilvl="5" w:tplc="880CA3B8" w:tentative="1">
      <w:start w:val="1"/>
      <w:numFmt w:val="bullet"/>
      <w:lvlText w:val="•"/>
      <w:lvlJc w:val="left"/>
      <w:pPr>
        <w:tabs>
          <w:tab w:val="num" w:pos="4320"/>
        </w:tabs>
        <w:ind w:left="4320" w:hanging="360"/>
      </w:pPr>
      <w:rPr>
        <w:rFonts w:ascii="Arial" w:hAnsi="Arial" w:hint="default"/>
      </w:rPr>
    </w:lvl>
    <w:lvl w:ilvl="6" w:tplc="495E0C0E" w:tentative="1">
      <w:start w:val="1"/>
      <w:numFmt w:val="bullet"/>
      <w:lvlText w:val="•"/>
      <w:lvlJc w:val="left"/>
      <w:pPr>
        <w:tabs>
          <w:tab w:val="num" w:pos="5040"/>
        </w:tabs>
        <w:ind w:left="5040" w:hanging="360"/>
      </w:pPr>
      <w:rPr>
        <w:rFonts w:ascii="Arial" w:hAnsi="Arial" w:hint="default"/>
      </w:rPr>
    </w:lvl>
    <w:lvl w:ilvl="7" w:tplc="B59EFF82" w:tentative="1">
      <w:start w:val="1"/>
      <w:numFmt w:val="bullet"/>
      <w:lvlText w:val="•"/>
      <w:lvlJc w:val="left"/>
      <w:pPr>
        <w:tabs>
          <w:tab w:val="num" w:pos="5760"/>
        </w:tabs>
        <w:ind w:left="5760" w:hanging="360"/>
      </w:pPr>
      <w:rPr>
        <w:rFonts w:ascii="Arial" w:hAnsi="Arial" w:hint="default"/>
      </w:rPr>
    </w:lvl>
    <w:lvl w:ilvl="8" w:tplc="E326CA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44D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054564"/>
    <w:multiLevelType w:val="multilevel"/>
    <w:tmpl w:val="3ED867B0"/>
    <w:numStyleLink w:val="Style1"/>
  </w:abstractNum>
  <w:abstractNum w:abstractNumId="12" w15:restartNumberingAfterBreak="0">
    <w:nsid w:val="22194FE7"/>
    <w:multiLevelType w:val="hybridMultilevel"/>
    <w:tmpl w:val="9D30D794"/>
    <w:lvl w:ilvl="0" w:tplc="C504B7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960B9"/>
    <w:multiLevelType w:val="hybridMultilevel"/>
    <w:tmpl w:val="AB182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7177B"/>
    <w:multiLevelType w:val="hybridMultilevel"/>
    <w:tmpl w:val="D8909BFC"/>
    <w:lvl w:ilvl="0" w:tplc="7A72F2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0086B"/>
    <w:multiLevelType w:val="hybridMultilevel"/>
    <w:tmpl w:val="56F8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27B31"/>
    <w:multiLevelType w:val="multilevel"/>
    <w:tmpl w:val="AAF276EC"/>
    <w:lvl w:ilvl="0">
      <w:start w:val="1"/>
      <w:numFmt w:val="lowerLetter"/>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883B88"/>
    <w:multiLevelType w:val="multilevel"/>
    <w:tmpl w:val="3B50B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56FFB"/>
    <w:multiLevelType w:val="hybridMultilevel"/>
    <w:tmpl w:val="5EC2A692"/>
    <w:lvl w:ilvl="0" w:tplc="AF76E9B2">
      <w:start w:val="1"/>
      <w:numFmt w:val="bullet"/>
      <w:lvlText w:val="•"/>
      <w:lvlJc w:val="left"/>
      <w:pPr>
        <w:tabs>
          <w:tab w:val="num" w:pos="720"/>
        </w:tabs>
        <w:ind w:left="720" w:hanging="360"/>
      </w:pPr>
      <w:rPr>
        <w:rFonts w:ascii="Arial" w:hAnsi="Arial" w:hint="default"/>
      </w:rPr>
    </w:lvl>
    <w:lvl w:ilvl="1" w:tplc="D73EE930" w:tentative="1">
      <w:start w:val="1"/>
      <w:numFmt w:val="bullet"/>
      <w:lvlText w:val="•"/>
      <w:lvlJc w:val="left"/>
      <w:pPr>
        <w:tabs>
          <w:tab w:val="num" w:pos="1440"/>
        </w:tabs>
        <w:ind w:left="1440" w:hanging="360"/>
      </w:pPr>
      <w:rPr>
        <w:rFonts w:ascii="Arial" w:hAnsi="Arial" w:hint="default"/>
      </w:rPr>
    </w:lvl>
    <w:lvl w:ilvl="2" w:tplc="7B40EAE6" w:tentative="1">
      <w:start w:val="1"/>
      <w:numFmt w:val="bullet"/>
      <w:lvlText w:val="•"/>
      <w:lvlJc w:val="left"/>
      <w:pPr>
        <w:tabs>
          <w:tab w:val="num" w:pos="2160"/>
        </w:tabs>
        <w:ind w:left="2160" w:hanging="360"/>
      </w:pPr>
      <w:rPr>
        <w:rFonts w:ascii="Arial" w:hAnsi="Arial" w:hint="default"/>
      </w:rPr>
    </w:lvl>
    <w:lvl w:ilvl="3" w:tplc="264E0998" w:tentative="1">
      <w:start w:val="1"/>
      <w:numFmt w:val="bullet"/>
      <w:lvlText w:val="•"/>
      <w:lvlJc w:val="left"/>
      <w:pPr>
        <w:tabs>
          <w:tab w:val="num" w:pos="2880"/>
        </w:tabs>
        <w:ind w:left="2880" w:hanging="360"/>
      </w:pPr>
      <w:rPr>
        <w:rFonts w:ascii="Arial" w:hAnsi="Arial" w:hint="default"/>
      </w:rPr>
    </w:lvl>
    <w:lvl w:ilvl="4" w:tplc="72CC65DE" w:tentative="1">
      <w:start w:val="1"/>
      <w:numFmt w:val="bullet"/>
      <w:lvlText w:val="•"/>
      <w:lvlJc w:val="left"/>
      <w:pPr>
        <w:tabs>
          <w:tab w:val="num" w:pos="3600"/>
        </w:tabs>
        <w:ind w:left="3600" w:hanging="360"/>
      </w:pPr>
      <w:rPr>
        <w:rFonts w:ascii="Arial" w:hAnsi="Arial" w:hint="default"/>
      </w:rPr>
    </w:lvl>
    <w:lvl w:ilvl="5" w:tplc="67303206" w:tentative="1">
      <w:start w:val="1"/>
      <w:numFmt w:val="bullet"/>
      <w:lvlText w:val="•"/>
      <w:lvlJc w:val="left"/>
      <w:pPr>
        <w:tabs>
          <w:tab w:val="num" w:pos="4320"/>
        </w:tabs>
        <w:ind w:left="4320" w:hanging="360"/>
      </w:pPr>
      <w:rPr>
        <w:rFonts w:ascii="Arial" w:hAnsi="Arial" w:hint="default"/>
      </w:rPr>
    </w:lvl>
    <w:lvl w:ilvl="6" w:tplc="9080F426" w:tentative="1">
      <w:start w:val="1"/>
      <w:numFmt w:val="bullet"/>
      <w:lvlText w:val="•"/>
      <w:lvlJc w:val="left"/>
      <w:pPr>
        <w:tabs>
          <w:tab w:val="num" w:pos="5040"/>
        </w:tabs>
        <w:ind w:left="5040" w:hanging="360"/>
      </w:pPr>
      <w:rPr>
        <w:rFonts w:ascii="Arial" w:hAnsi="Arial" w:hint="default"/>
      </w:rPr>
    </w:lvl>
    <w:lvl w:ilvl="7" w:tplc="1A0A6E46" w:tentative="1">
      <w:start w:val="1"/>
      <w:numFmt w:val="bullet"/>
      <w:lvlText w:val="•"/>
      <w:lvlJc w:val="left"/>
      <w:pPr>
        <w:tabs>
          <w:tab w:val="num" w:pos="5760"/>
        </w:tabs>
        <w:ind w:left="5760" w:hanging="360"/>
      </w:pPr>
      <w:rPr>
        <w:rFonts w:ascii="Arial" w:hAnsi="Arial" w:hint="default"/>
      </w:rPr>
    </w:lvl>
    <w:lvl w:ilvl="8" w:tplc="127EDA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EE6D54"/>
    <w:multiLevelType w:val="hybridMultilevel"/>
    <w:tmpl w:val="F3AA58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36352F"/>
    <w:multiLevelType w:val="hybridMultilevel"/>
    <w:tmpl w:val="2A3A4F5C"/>
    <w:lvl w:ilvl="0" w:tplc="91F84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434EC"/>
    <w:multiLevelType w:val="hybridMultilevel"/>
    <w:tmpl w:val="10BEAEE8"/>
    <w:lvl w:ilvl="0" w:tplc="C504B73A">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768C3"/>
    <w:multiLevelType w:val="hybridMultilevel"/>
    <w:tmpl w:val="B6101DF8"/>
    <w:lvl w:ilvl="0" w:tplc="7A72F2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123A3"/>
    <w:multiLevelType w:val="hybridMultilevel"/>
    <w:tmpl w:val="E36A1B96"/>
    <w:lvl w:ilvl="0" w:tplc="7A72F22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725A0B"/>
    <w:multiLevelType w:val="hybridMultilevel"/>
    <w:tmpl w:val="1DAC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5144A"/>
    <w:multiLevelType w:val="hybridMultilevel"/>
    <w:tmpl w:val="222672C0"/>
    <w:lvl w:ilvl="0" w:tplc="C9788918">
      <w:start w:val="1"/>
      <w:numFmt w:val="bullet"/>
      <w:lvlText w:val="•"/>
      <w:lvlJc w:val="left"/>
      <w:pPr>
        <w:tabs>
          <w:tab w:val="num" w:pos="720"/>
        </w:tabs>
        <w:ind w:left="720" w:hanging="360"/>
      </w:pPr>
      <w:rPr>
        <w:rFonts w:ascii="Arial" w:hAnsi="Arial" w:hint="default"/>
      </w:rPr>
    </w:lvl>
    <w:lvl w:ilvl="1" w:tplc="FAD6946A" w:tentative="1">
      <w:start w:val="1"/>
      <w:numFmt w:val="bullet"/>
      <w:lvlText w:val="•"/>
      <w:lvlJc w:val="left"/>
      <w:pPr>
        <w:tabs>
          <w:tab w:val="num" w:pos="1440"/>
        </w:tabs>
        <w:ind w:left="1440" w:hanging="360"/>
      </w:pPr>
      <w:rPr>
        <w:rFonts w:ascii="Arial" w:hAnsi="Arial" w:hint="default"/>
      </w:rPr>
    </w:lvl>
    <w:lvl w:ilvl="2" w:tplc="4692E248" w:tentative="1">
      <w:start w:val="1"/>
      <w:numFmt w:val="bullet"/>
      <w:lvlText w:val="•"/>
      <w:lvlJc w:val="left"/>
      <w:pPr>
        <w:tabs>
          <w:tab w:val="num" w:pos="2160"/>
        </w:tabs>
        <w:ind w:left="2160" w:hanging="360"/>
      </w:pPr>
      <w:rPr>
        <w:rFonts w:ascii="Arial" w:hAnsi="Arial" w:hint="default"/>
      </w:rPr>
    </w:lvl>
    <w:lvl w:ilvl="3" w:tplc="A7A6FA40" w:tentative="1">
      <w:start w:val="1"/>
      <w:numFmt w:val="bullet"/>
      <w:lvlText w:val="•"/>
      <w:lvlJc w:val="left"/>
      <w:pPr>
        <w:tabs>
          <w:tab w:val="num" w:pos="2880"/>
        </w:tabs>
        <w:ind w:left="2880" w:hanging="360"/>
      </w:pPr>
      <w:rPr>
        <w:rFonts w:ascii="Arial" w:hAnsi="Arial" w:hint="default"/>
      </w:rPr>
    </w:lvl>
    <w:lvl w:ilvl="4" w:tplc="EDAEE93C" w:tentative="1">
      <w:start w:val="1"/>
      <w:numFmt w:val="bullet"/>
      <w:lvlText w:val="•"/>
      <w:lvlJc w:val="left"/>
      <w:pPr>
        <w:tabs>
          <w:tab w:val="num" w:pos="3600"/>
        </w:tabs>
        <w:ind w:left="3600" w:hanging="360"/>
      </w:pPr>
      <w:rPr>
        <w:rFonts w:ascii="Arial" w:hAnsi="Arial" w:hint="default"/>
      </w:rPr>
    </w:lvl>
    <w:lvl w:ilvl="5" w:tplc="5574BC24" w:tentative="1">
      <w:start w:val="1"/>
      <w:numFmt w:val="bullet"/>
      <w:lvlText w:val="•"/>
      <w:lvlJc w:val="left"/>
      <w:pPr>
        <w:tabs>
          <w:tab w:val="num" w:pos="4320"/>
        </w:tabs>
        <w:ind w:left="4320" w:hanging="360"/>
      </w:pPr>
      <w:rPr>
        <w:rFonts w:ascii="Arial" w:hAnsi="Arial" w:hint="default"/>
      </w:rPr>
    </w:lvl>
    <w:lvl w:ilvl="6" w:tplc="38DE2566" w:tentative="1">
      <w:start w:val="1"/>
      <w:numFmt w:val="bullet"/>
      <w:lvlText w:val="•"/>
      <w:lvlJc w:val="left"/>
      <w:pPr>
        <w:tabs>
          <w:tab w:val="num" w:pos="5040"/>
        </w:tabs>
        <w:ind w:left="5040" w:hanging="360"/>
      </w:pPr>
      <w:rPr>
        <w:rFonts w:ascii="Arial" w:hAnsi="Arial" w:hint="default"/>
      </w:rPr>
    </w:lvl>
    <w:lvl w:ilvl="7" w:tplc="0CAA2BDA" w:tentative="1">
      <w:start w:val="1"/>
      <w:numFmt w:val="bullet"/>
      <w:lvlText w:val="•"/>
      <w:lvlJc w:val="left"/>
      <w:pPr>
        <w:tabs>
          <w:tab w:val="num" w:pos="5760"/>
        </w:tabs>
        <w:ind w:left="5760" w:hanging="360"/>
      </w:pPr>
      <w:rPr>
        <w:rFonts w:ascii="Arial" w:hAnsi="Arial" w:hint="default"/>
      </w:rPr>
    </w:lvl>
    <w:lvl w:ilvl="8" w:tplc="D58AA4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AB3973"/>
    <w:multiLevelType w:val="hybridMultilevel"/>
    <w:tmpl w:val="4A446522"/>
    <w:lvl w:ilvl="0" w:tplc="241EEBD4">
      <w:start w:val="1"/>
      <w:numFmt w:val="lowerLetter"/>
      <w:lvlText w:val="%1."/>
      <w:lvlJc w:val="left"/>
      <w:pPr>
        <w:tabs>
          <w:tab w:val="num" w:pos="720"/>
        </w:tabs>
        <w:ind w:left="720" w:hanging="360"/>
      </w:pPr>
    </w:lvl>
    <w:lvl w:ilvl="1" w:tplc="A58C85FC">
      <w:start w:val="1"/>
      <w:numFmt w:val="lowerLetter"/>
      <w:lvlText w:val="%2."/>
      <w:lvlJc w:val="left"/>
      <w:pPr>
        <w:tabs>
          <w:tab w:val="num" w:pos="1440"/>
        </w:tabs>
        <w:ind w:left="1440" w:hanging="360"/>
      </w:pPr>
    </w:lvl>
    <w:lvl w:ilvl="2" w:tplc="8E06E660" w:tentative="1">
      <w:start w:val="1"/>
      <w:numFmt w:val="lowerLetter"/>
      <w:lvlText w:val="%3."/>
      <w:lvlJc w:val="left"/>
      <w:pPr>
        <w:tabs>
          <w:tab w:val="num" w:pos="2160"/>
        </w:tabs>
        <w:ind w:left="2160" w:hanging="360"/>
      </w:pPr>
    </w:lvl>
    <w:lvl w:ilvl="3" w:tplc="A05C7B3C" w:tentative="1">
      <w:start w:val="1"/>
      <w:numFmt w:val="lowerLetter"/>
      <w:lvlText w:val="%4."/>
      <w:lvlJc w:val="left"/>
      <w:pPr>
        <w:tabs>
          <w:tab w:val="num" w:pos="2880"/>
        </w:tabs>
        <w:ind w:left="2880" w:hanging="360"/>
      </w:pPr>
    </w:lvl>
    <w:lvl w:ilvl="4" w:tplc="13A64E80" w:tentative="1">
      <w:start w:val="1"/>
      <w:numFmt w:val="lowerLetter"/>
      <w:lvlText w:val="%5."/>
      <w:lvlJc w:val="left"/>
      <w:pPr>
        <w:tabs>
          <w:tab w:val="num" w:pos="3600"/>
        </w:tabs>
        <w:ind w:left="3600" w:hanging="360"/>
      </w:pPr>
    </w:lvl>
    <w:lvl w:ilvl="5" w:tplc="16E0E86E" w:tentative="1">
      <w:start w:val="1"/>
      <w:numFmt w:val="lowerLetter"/>
      <w:lvlText w:val="%6."/>
      <w:lvlJc w:val="left"/>
      <w:pPr>
        <w:tabs>
          <w:tab w:val="num" w:pos="4320"/>
        </w:tabs>
        <w:ind w:left="4320" w:hanging="360"/>
      </w:pPr>
    </w:lvl>
    <w:lvl w:ilvl="6" w:tplc="6AE653D4" w:tentative="1">
      <w:start w:val="1"/>
      <w:numFmt w:val="lowerLetter"/>
      <w:lvlText w:val="%7."/>
      <w:lvlJc w:val="left"/>
      <w:pPr>
        <w:tabs>
          <w:tab w:val="num" w:pos="5040"/>
        </w:tabs>
        <w:ind w:left="5040" w:hanging="360"/>
      </w:pPr>
    </w:lvl>
    <w:lvl w:ilvl="7" w:tplc="3ED6FC84" w:tentative="1">
      <w:start w:val="1"/>
      <w:numFmt w:val="lowerLetter"/>
      <w:lvlText w:val="%8."/>
      <w:lvlJc w:val="left"/>
      <w:pPr>
        <w:tabs>
          <w:tab w:val="num" w:pos="5760"/>
        </w:tabs>
        <w:ind w:left="5760" w:hanging="360"/>
      </w:pPr>
    </w:lvl>
    <w:lvl w:ilvl="8" w:tplc="F7AE8E74" w:tentative="1">
      <w:start w:val="1"/>
      <w:numFmt w:val="lowerLetter"/>
      <w:lvlText w:val="%9."/>
      <w:lvlJc w:val="left"/>
      <w:pPr>
        <w:tabs>
          <w:tab w:val="num" w:pos="6480"/>
        </w:tabs>
        <w:ind w:left="6480" w:hanging="360"/>
      </w:pPr>
    </w:lvl>
  </w:abstractNum>
  <w:abstractNum w:abstractNumId="27" w15:restartNumberingAfterBreak="0">
    <w:nsid w:val="4C936D74"/>
    <w:multiLevelType w:val="hybridMultilevel"/>
    <w:tmpl w:val="7EA4E75A"/>
    <w:lvl w:ilvl="0" w:tplc="7A72F22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5A14A3"/>
    <w:multiLevelType w:val="hybridMultilevel"/>
    <w:tmpl w:val="ED04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53F42"/>
    <w:multiLevelType w:val="hybridMultilevel"/>
    <w:tmpl w:val="BA5E42B8"/>
    <w:lvl w:ilvl="0" w:tplc="7A72F22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FF59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8D62A7"/>
    <w:multiLevelType w:val="hybridMultilevel"/>
    <w:tmpl w:val="E9146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B032CD"/>
    <w:multiLevelType w:val="hybridMultilevel"/>
    <w:tmpl w:val="5EE03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8685350"/>
    <w:multiLevelType w:val="hybridMultilevel"/>
    <w:tmpl w:val="B622C524"/>
    <w:lvl w:ilvl="0" w:tplc="7A72F228">
      <w:start w:val="1"/>
      <w:numFmt w:val="bullet"/>
      <w:lvlText w:val="•"/>
      <w:lvlJc w:val="left"/>
      <w:pPr>
        <w:tabs>
          <w:tab w:val="num" w:pos="720"/>
        </w:tabs>
        <w:ind w:left="720" w:hanging="360"/>
      </w:pPr>
      <w:rPr>
        <w:rFonts w:ascii="Arial" w:hAnsi="Arial" w:hint="default"/>
      </w:rPr>
    </w:lvl>
    <w:lvl w:ilvl="1" w:tplc="70282582" w:tentative="1">
      <w:start w:val="1"/>
      <w:numFmt w:val="bullet"/>
      <w:lvlText w:val="•"/>
      <w:lvlJc w:val="left"/>
      <w:pPr>
        <w:tabs>
          <w:tab w:val="num" w:pos="1440"/>
        </w:tabs>
        <w:ind w:left="1440" w:hanging="360"/>
      </w:pPr>
      <w:rPr>
        <w:rFonts w:ascii="Arial" w:hAnsi="Arial" w:hint="default"/>
      </w:rPr>
    </w:lvl>
    <w:lvl w:ilvl="2" w:tplc="4A0E820C" w:tentative="1">
      <w:start w:val="1"/>
      <w:numFmt w:val="bullet"/>
      <w:lvlText w:val="•"/>
      <w:lvlJc w:val="left"/>
      <w:pPr>
        <w:tabs>
          <w:tab w:val="num" w:pos="2160"/>
        </w:tabs>
        <w:ind w:left="2160" w:hanging="360"/>
      </w:pPr>
      <w:rPr>
        <w:rFonts w:ascii="Arial" w:hAnsi="Arial" w:hint="default"/>
      </w:rPr>
    </w:lvl>
    <w:lvl w:ilvl="3" w:tplc="74AA242E" w:tentative="1">
      <w:start w:val="1"/>
      <w:numFmt w:val="bullet"/>
      <w:lvlText w:val="•"/>
      <w:lvlJc w:val="left"/>
      <w:pPr>
        <w:tabs>
          <w:tab w:val="num" w:pos="2880"/>
        </w:tabs>
        <w:ind w:left="2880" w:hanging="360"/>
      </w:pPr>
      <w:rPr>
        <w:rFonts w:ascii="Arial" w:hAnsi="Arial" w:hint="default"/>
      </w:rPr>
    </w:lvl>
    <w:lvl w:ilvl="4" w:tplc="4B4033E2" w:tentative="1">
      <w:start w:val="1"/>
      <w:numFmt w:val="bullet"/>
      <w:lvlText w:val="•"/>
      <w:lvlJc w:val="left"/>
      <w:pPr>
        <w:tabs>
          <w:tab w:val="num" w:pos="3600"/>
        </w:tabs>
        <w:ind w:left="3600" w:hanging="360"/>
      </w:pPr>
      <w:rPr>
        <w:rFonts w:ascii="Arial" w:hAnsi="Arial" w:hint="default"/>
      </w:rPr>
    </w:lvl>
    <w:lvl w:ilvl="5" w:tplc="AC82753A" w:tentative="1">
      <w:start w:val="1"/>
      <w:numFmt w:val="bullet"/>
      <w:lvlText w:val="•"/>
      <w:lvlJc w:val="left"/>
      <w:pPr>
        <w:tabs>
          <w:tab w:val="num" w:pos="4320"/>
        </w:tabs>
        <w:ind w:left="4320" w:hanging="360"/>
      </w:pPr>
      <w:rPr>
        <w:rFonts w:ascii="Arial" w:hAnsi="Arial" w:hint="default"/>
      </w:rPr>
    </w:lvl>
    <w:lvl w:ilvl="6" w:tplc="A4D621E8" w:tentative="1">
      <w:start w:val="1"/>
      <w:numFmt w:val="bullet"/>
      <w:lvlText w:val="•"/>
      <w:lvlJc w:val="left"/>
      <w:pPr>
        <w:tabs>
          <w:tab w:val="num" w:pos="5040"/>
        </w:tabs>
        <w:ind w:left="5040" w:hanging="360"/>
      </w:pPr>
      <w:rPr>
        <w:rFonts w:ascii="Arial" w:hAnsi="Arial" w:hint="default"/>
      </w:rPr>
    </w:lvl>
    <w:lvl w:ilvl="7" w:tplc="0F069756" w:tentative="1">
      <w:start w:val="1"/>
      <w:numFmt w:val="bullet"/>
      <w:lvlText w:val="•"/>
      <w:lvlJc w:val="left"/>
      <w:pPr>
        <w:tabs>
          <w:tab w:val="num" w:pos="5760"/>
        </w:tabs>
        <w:ind w:left="5760" w:hanging="360"/>
      </w:pPr>
      <w:rPr>
        <w:rFonts w:ascii="Arial" w:hAnsi="Arial" w:hint="default"/>
      </w:rPr>
    </w:lvl>
    <w:lvl w:ilvl="8" w:tplc="3CD2C5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B81678"/>
    <w:multiLevelType w:val="hybridMultilevel"/>
    <w:tmpl w:val="7CF6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F151E"/>
    <w:multiLevelType w:val="hybridMultilevel"/>
    <w:tmpl w:val="BDE8F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C3999"/>
    <w:multiLevelType w:val="multilevel"/>
    <w:tmpl w:val="0BD439FE"/>
    <w:lvl w:ilvl="0">
      <w:start w:val="1"/>
      <w:numFmt w:val="lowerLetter"/>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D96381"/>
    <w:multiLevelType w:val="multilevel"/>
    <w:tmpl w:val="4DFE5D0A"/>
    <w:lvl w:ilvl="0">
      <w:start w:val="1"/>
      <w:numFmt w:val="lowerLetter"/>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1C5D2A"/>
    <w:multiLevelType w:val="hybridMultilevel"/>
    <w:tmpl w:val="BDECA228"/>
    <w:lvl w:ilvl="0" w:tplc="04090001">
      <w:start w:val="1"/>
      <w:numFmt w:val="bullet"/>
      <w:lvlText w:val=""/>
      <w:lvlJc w:val="left"/>
      <w:pPr>
        <w:tabs>
          <w:tab w:val="num" w:pos="720"/>
        </w:tabs>
        <w:ind w:left="720" w:hanging="360"/>
      </w:pPr>
      <w:rPr>
        <w:rFonts w:ascii="Symbol" w:hAnsi="Symbol" w:hint="default"/>
      </w:rPr>
    </w:lvl>
    <w:lvl w:ilvl="1" w:tplc="A58C85FC">
      <w:start w:val="1"/>
      <w:numFmt w:val="lowerLetter"/>
      <w:lvlText w:val="%2."/>
      <w:lvlJc w:val="left"/>
      <w:pPr>
        <w:tabs>
          <w:tab w:val="num" w:pos="1440"/>
        </w:tabs>
        <w:ind w:left="1440" w:hanging="360"/>
      </w:pPr>
    </w:lvl>
    <w:lvl w:ilvl="2" w:tplc="8E06E660" w:tentative="1">
      <w:start w:val="1"/>
      <w:numFmt w:val="lowerLetter"/>
      <w:lvlText w:val="%3."/>
      <w:lvlJc w:val="left"/>
      <w:pPr>
        <w:tabs>
          <w:tab w:val="num" w:pos="2160"/>
        </w:tabs>
        <w:ind w:left="2160" w:hanging="360"/>
      </w:pPr>
    </w:lvl>
    <w:lvl w:ilvl="3" w:tplc="A05C7B3C" w:tentative="1">
      <w:start w:val="1"/>
      <w:numFmt w:val="lowerLetter"/>
      <w:lvlText w:val="%4."/>
      <w:lvlJc w:val="left"/>
      <w:pPr>
        <w:tabs>
          <w:tab w:val="num" w:pos="2880"/>
        </w:tabs>
        <w:ind w:left="2880" w:hanging="360"/>
      </w:pPr>
    </w:lvl>
    <w:lvl w:ilvl="4" w:tplc="13A64E80" w:tentative="1">
      <w:start w:val="1"/>
      <w:numFmt w:val="lowerLetter"/>
      <w:lvlText w:val="%5."/>
      <w:lvlJc w:val="left"/>
      <w:pPr>
        <w:tabs>
          <w:tab w:val="num" w:pos="3600"/>
        </w:tabs>
        <w:ind w:left="3600" w:hanging="360"/>
      </w:pPr>
    </w:lvl>
    <w:lvl w:ilvl="5" w:tplc="16E0E86E" w:tentative="1">
      <w:start w:val="1"/>
      <w:numFmt w:val="lowerLetter"/>
      <w:lvlText w:val="%6."/>
      <w:lvlJc w:val="left"/>
      <w:pPr>
        <w:tabs>
          <w:tab w:val="num" w:pos="4320"/>
        </w:tabs>
        <w:ind w:left="4320" w:hanging="360"/>
      </w:pPr>
    </w:lvl>
    <w:lvl w:ilvl="6" w:tplc="6AE653D4" w:tentative="1">
      <w:start w:val="1"/>
      <w:numFmt w:val="lowerLetter"/>
      <w:lvlText w:val="%7."/>
      <w:lvlJc w:val="left"/>
      <w:pPr>
        <w:tabs>
          <w:tab w:val="num" w:pos="5040"/>
        </w:tabs>
        <w:ind w:left="5040" w:hanging="360"/>
      </w:pPr>
    </w:lvl>
    <w:lvl w:ilvl="7" w:tplc="3ED6FC84" w:tentative="1">
      <w:start w:val="1"/>
      <w:numFmt w:val="lowerLetter"/>
      <w:lvlText w:val="%8."/>
      <w:lvlJc w:val="left"/>
      <w:pPr>
        <w:tabs>
          <w:tab w:val="num" w:pos="5760"/>
        </w:tabs>
        <w:ind w:left="5760" w:hanging="360"/>
      </w:pPr>
    </w:lvl>
    <w:lvl w:ilvl="8" w:tplc="F7AE8E74" w:tentative="1">
      <w:start w:val="1"/>
      <w:numFmt w:val="lowerLetter"/>
      <w:lvlText w:val="%9."/>
      <w:lvlJc w:val="left"/>
      <w:pPr>
        <w:tabs>
          <w:tab w:val="num" w:pos="6480"/>
        </w:tabs>
        <w:ind w:left="6480" w:hanging="360"/>
      </w:pPr>
    </w:lvl>
  </w:abstractNum>
  <w:abstractNum w:abstractNumId="39" w15:restartNumberingAfterBreak="0">
    <w:nsid w:val="660C3126"/>
    <w:multiLevelType w:val="hybridMultilevel"/>
    <w:tmpl w:val="8D628DE0"/>
    <w:lvl w:ilvl="0" w:tplc="6158DE2A">
      <w:start w:val="1"/>
      <w:numFmt w:val="bullet"/>
      <w:lvlText w:val="•"/>
      <w:lvlJc w:val="left"/>
      <w:pPr>
        <w:tabs>
          <w:tab w:val="num" w:pos="720"/>
        </w:tabs>
        <w:ind w:left="720" w:hanging="360"/>
      </w:pPr>
      <w:rPr>
        <w:rFonts w:ascii="Arial" w:hAnsi="Arial" w:hint="default"/>
      </w:rPr>
    </w:lvl>
    <w:lvl w:ilvl="1" w:tplc="9DB013D4" w:tentative="1">
      <w:start w:val="1"/>
      <w:numFmt w:val="bullet"/>
      <w:lvlText w:val="•"/>
      <w:lvlJc w:val="left"/>
      <w:pPr>
        <w:tabs>
          <w:tab w:val="num" w:pos="1440"/>
        </w:tabs>
        <w:ind w:left="1440" w:hanging="360"/>
      </w:pPr>
      <w:rPr>
        <w:rFonts w:ascii="Arial" w:hAnsi="Arial" w:hint="default"/>
      </w:rPr>
    </w:lvl>
    <w:lvl w:ilvl="2" w:tplc="16C04878" w:tentative="1">
      <w:start w:val="1"/>
      <w:numFmt w:val="bullet"/>
      <w:lvlText w:val="•"/>
      <w:lvlJc w:val="left"/>
      <w:pPr>
        <w:tabs>
          <w:tab w:val="num" w:pos="2160"/>
        </w:tabs>
        <w:ind w:left="2160" w:hanging="360"/>
      </w:pPr>
      <w:rPr>
        <w:rFonts w:ascii="Arial" w:hAnsi="Arial" w:hint="default"/>
      </w:rPr>
    </w:lvl>
    <w:lvl w:ilvl="3" w:tplc="A1B67046" w:tentative="1">
      <w:start w:val="1"/>
      <w:numFmt w:val="bullet"/>
      <w:lvlText w:val="•"/>
      <w:lvlJc w:val="left"/>
      <w:pPr>
        <w:tabs>
          <w:tab w:val="num" w:pos="2880"/>
        </w:tabs>
        <w:ind w:left="2880" w:hanging="360"/>
      </w:pPr>
      <w:rPr>
        <w:rFonts w:ascii="Arial" w:hAnsi="Arial" w:hint="default"/>
      </w:rPr>
    </w:lvl>
    <w:lvl w:ilvl="4" w:tplc="9064DB7E" w:tentative="1">
      <w:start w:val="1"/>
      <w:numFmt w:val="bullet"/>
      <w:lvlText w:val="•"/>
      <w:lvlJc w:val="left"/>
      <w:pPr>
        <w:tabs>
          <w:tab w:val="num" w:pos="3600"/>
        </w:tabs>
        <w:ind w:left="3600" w:hanging="360"/>
      </w:pPr>
      <w:rPr>
        <w:rFonts w:ascii="Arial" w:hAnsi="Arial" w:hint="default"/>
      </w:rPr>
    </w:lvl>
    <w:lvl w:ilvl="5" w:tplc="1F4274B8" w:tentative="1">
      <w:start w:val="1"/>
      <w:numFmt w:val="bullet"/>
      <w:lvlText w:val="•"/>
      <w:lvlJc w:val="left"/>
      <w:pPr>
        <w:tabs>
          <w:tab w:val="num" w:pos="4320"/>
        </w:tabs>
        <w:ind w:left="4320" w:hanging="360"/>
      </w:pPr>
      <w:rPr>
        <w:rFonts w:ascii="Arial" w:hAnsi="Arial" w:hint="default"/>
      </w:rPr>
    </w:lvl>
    <w:lvl w:ilvl="6" w:tplc="1A881AD0" w:tentative="1">
      <w:start w:val="1"/>
      <w:numFmt w:val="bullet"/>
      <w:lvlText w:val="•"/>
      <w:lvlJc w:val="left"/>
      <w:pPr>
        <w:tabs>
          <w:tab w:val="num" w:pos="5040"/>
        </w:tabs>
        <w:ind w:left="5040" w:hanging="360"/>
      </w:pPr>
      <w:rPr>
        <w:rFonts w:ascii="Arial" w:hAnsi="Arial" w:hint="default"/>
      </w:rPr>
    </w:lvl>
    <w:lvl w:ilvl="7" w:tplc="E062B88C" w:tentative="1">
      <w:start w:val="1"/>
      <w:numFmt w:val="bullet"/>
      <w:lvlText w:val="•"/>
      <w:lvlJc w:val="left"/>
      <w:pPr>
        <w:tabs>
          <w:tab w:val="num" w:pos="5760"/>
        </w:tabs>
        <w:ind w:left="5760" w:hanging="360"/>
      </w:pPr>
      <w:rPr>
        <w:rFonts w:ascii="Arial" w:hAnsi="Arial" w:hint="default"/>
      </w:rPr>
    </w:lvl>
    <w:lvl w:ilvl="8" w:tplc="54720BA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6D5478"/>
    <w:multiLevelType w:val="hybridMultilevel"/>
    <w:tmpl w:val="6D4A17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A731002"/>
    <w:multiLevelType w:val="hybridMultilevel"/>
    <w:tmpl w:val="86641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4378F0"/>
    <w:multiLevelType w:val="hybridMultilevel"/>
    <w:tmpl w:val="AF46AE5E"/>
    <w:lvl w:ilvl="0" w:tplc="7A72F2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2172E"/>
    <w:multiLevelType w:val="hybridMultilevel"/>
    <w:tmpl w:val="00D8D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67EC9"/>
    <w:multiLevelType w:val="hybridMultilevel"/>
    <w:tmpl w:val="8006C4DE"/>
    <w:lvl w:ilvl="0" w:tplc="F2786BC4">
      <w:start w:val="1"/>
      <w:numFmt w:val="bullet"/>
      <w:lvlText w:val="•"/>
      <w:lvlJc w:val="left"/>
      <w:pPr>
        <w:tabs>
          <w:tab w:val="num" w:pos="720"/>
        </w:tabs>
        <w:ind w:left="720" w:hanging="360"/>
      </w:pPr>
      <w:rPr>
        <w:rFonts w:ascii="Arial" w:hAnsi="Arial" w:hint="default"/>
      </w:rPr>
    </w:lvl>
    <w:lvl w:ilvl="1" w:tplc="C1B85102" w:tentative="1">
      <w:start w:val="1"/>
      <w:numFmt w:val="bullet"/>
      <w:lvlText w:val="•"/>
      <w:lvlJc w:val="left"/>
      <w:pPr>
        <w:tabs>
          <w:tab w:val="num" w:pos="1440"/>
        </w:tabs>
        <w:ind w:left="1440" w:hanging="360"/>
      </w:pPr>
      <w:rPr>
        <w:rFonts w:ascii="Arial" w:hAnsi="Arial" w:hint="default"/>
      </w:rPr>
    </w:lvl>
    <w:lvl w:ilvl="2" w:tplc="41AAA1C8" w:tentative="1">
      <w:start w:val="1"/>
      <w:numFmt w:val="bullet"/>
      <w:lvlText w:val="•"/>
      <w:lvlJc w:val="left"/>
      <w:pPr>
        <w:tabs>
          <w:tab w:val="num" w:pos="2160"/>
        </w:tabs>
        <w:ind w:left="2160" w:hanging="360"/>
      </w:pPr>
      <w:rPr>
        <w:rFonts w:ascii="Arial" w:hAnsi="Arial" w:hint="default"/>
      </w:rPr>
    </w:lvl>
    <w:lvl w:ilvl="3" w:tplc="17464814" w:tentative="1">
      <w:start w:val="1"/>
      <w:numFmt w:val="bullet"/>
      <w:lvlText w:val="•"/>
      <w:lvlJc w:val="left"/>
      <w:pPr>
        <w:tabs>
          <w:tab w:val="num" w:pos="2880"/>
        </w:tabs>
        <w:ind w:left="2880" w:hanging="360"/>
      </w:pPr>
      <w:rPr>
        <w:rFonts w:ascii="Arial" w:hAnsi="Arial" w:hint="default"/>
      </w:rPr>
    </w:lvl>
    <w:lvl w:ilvl="4" w:tplc="7DA4858E" w:tentative="1">
      <w:start w:val="1"/>
      <w:numFmt w:val="bullet"/>
      <w:lvlText w:val="•"/>
      <w:lvlJc w:val="left"/>
      <w:pPr>
        <w:tabs>
          <w:tab w:val="num" w:pos="3600"/>
        </w:tabs>
        <w:ind w:left="3600" w:hanging="360"/>
      </w:pPr>
      <w:rPr>
        <w:rFonts w:ascii="Arial" w:hAnsi="Arial" w:hint="default"/>
      </w:rPr>
    </w:lvl>
    <w:lvl w:ilvl="5" w:tplc="01767A88" w:tentative="1">
      <w:start w:val="1"/>
      <w:numFmt w:val="bullet"/>
      <w:lvlText w:val="•"/>
      <w:lvlJc w:val="left"/>
      <w:pPr>
        <w:tabs>
          <w:tab w:val="num" w:pos="4320"/>
        </w:tabs>
        <w:ind w:left="4320" w:hanging="360"/>
      </w:pPr>
      <w:rPr>
        <w:rFonts w:ascii="Arial" w:hAnsi="Arial" w:hint="default"/>
      </w:rPr>
    </w:lvl>
    <w:lvl w:ilvl="6" w:tplc="2A7AD8FC" w:tentative="1">
      <w:start w:val="1"/>
      <w:numFmt w:val="bullet"/>
      <w:lvlText w:val="•"/>
      <w:lvlJc w:val="left"/>
      <w:pPr>
        <w:tabs>
          <w:tab w:val="num" w:pos="5040"/>
        </w:tabs>
        <w:ind w:left="5040" w:hanging="360"/>
      </w:pPr>
      <w:rPr>
        <w:rFonts w:ascii="Arial" w:hAnsi="Arial" w:hint="default"/>
      </w:rPr>
    </w:lvl>
    <w:lvl w:ilvl="7" w:tplc="CFDA5E48" w:tentative="1">
      <w:start w:val="1"/>
      <w:numFmt w:val="bullet"/>
      <w:lvlText w:val="•"/>
      <w:lvlJc w:val="left"/>
      <w:pPr>
        <w:tabs>
          <w:tab w:val="num" w:pos="5760"/>
        </w:tabs>
        <w:ind w:left="5760" w:hanging="360"/>
      </w:pPr>
      <w:rPr>
        <w:rFonts w:ascii="Arial" w:hAnsi="Arial" w:hint="default"/>
      </w:rPr>
    </w:lvl>
    <w:lvl w:ilvl="8" w:tplc="4E580B8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61397B"/>
    <w:multiLevelType w:val="multilevel"/>
    <w:tmpl w:val="D1623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B0993"/>
    <w:multiLevelType w:val="hybridMultilevel"/>
    <w:tmpl w:val="0A20C29E"/>
    <w:lvl w:ilvl="0" w:tplc="AF76E9B2">
      <w:start w:val="1"/>
      <w:numFmt w:val="bullet"/>
      <w:lvlText w:val="•"/>
      <w:lvlJc w:val="left"/>
      <w:pPr>
        <w:tabs>
          <w:tab w:val="num" w:pos="720"/>
        </w:tabs>
        <w:ind w:left="720" w:hanging="360"/>
      </w:pPr>
      <w:rPr>
        <w:rFonts w:ascii="Arial" w:hAnsi="Arial" w:hint="default"/>
      </w:rPr>
    </w:lvl>
    <w:lvl w:ilvl="1" w:tplc="A58C85FC">
      <w:start w:val="1"/>
      <w:numFmt w:val="lowerLetter"/>
      <w:lvlText w:val="%2."/>
      <w:lvlJc w:val="left"/>
      <w:pPr>
        <w:tabs>
          <w:tab w:val="num" w:pos="1440"/>
        </w:tabs>
        <w:ind w:left="1440" w:hanging="360"/>
      </w:pPr>
    </w:lvl>
    <w:lvl w:ilvl="2" w:tplc="8E06E660" w:tentative="1">
      <w:start w:val="1"/>
      <w:numFmt w:val="lowerLetter"/>
      <w:lvlText w:val="%3."/>
      <w:lvlJc w:val="left"/>
      <w:pPr>
        <w:tabs>
          <w:tab w:val="num" w:pos="2160"/>
        </w:tabs>
        <w:ind w:left="2160" w:hanging="360"/>
      </w:pPr>
    </w:lvl>
    <w:lvl w:ilvl="3" w:tplc="A05C7B3C" w:tentative="1">
      <w:start w:val="1"/>
      <w:numFmt w:val="lowerLetter"/>
      <w:lvlText w:val="%4."/>
      <w:lvlJc w:val="left"/>
      <w:pPr>
        <w:tabs>
          <w:tab w:val="num" w:pos="2880"/>
        </w:tabs>
        <w:ind w:left="2880" w:hanging="360"/>
      </w:pPr>
    </w:lvl>
    <w:lvl w:ilvl="4" w:tplc="13A64E80" w:tentative="1">
      <w:start w:val="1"/>
      <w:numFmt w:val="lowerLetter"/>
      <w:lvlText w:val="%5."/>
      <w:lvlJc w:val="left"/>
      <w:pPr>
        <w:tabs>
          <w:tab w:val="num" w:pos="3600"/>
        </w:tabs>
        <w:ind w:left="3600" w:hanging="360"/>
      </w:pPr>
    </w:lvl>
    <w:lvl w:ilvl="5" w:tplc="16E0E86E" w:tentative="1">
      <w:start w:val="1"/>
      <w:numFmt w:val="lowerLetter"/>
      <w:lvlText w:val="%6."/>
      <w:lvlJc w:val="left"/>
      <w:pPr>
        <w:tabs>
          <w:tab w:val="num" w:pos="4320"/>
        </w:tabs>
        <w:ind w:left="4320" w:hanging="360"/>
      </w:pPr>
    </w:lvl>
    <w:lvl w:ilvl="6" w:tplc="6AE653D4" w:tentative="1">
      <w:start w:val="1"/>
      <w:numFmt w:val="lowerLetter"/>
      <w:lvlText w:val="%7."/>
      <w:lvlJc w:val="left"/>
      <w:pPr>
        <w:tabs>
          <w:tab w:val="num" w:pos="5040"/>
        </w:tabs>
        <w:ind w:left="5040" w:hanging="360"/>
      </w:pPr>
    </w:lvl>
    <w:lvl w:ilvl="7" w:tplc="3ED6FC84" w:tentative="1">
      <w:start w:val="1"/>
      <w:numFmt w:val="lowerLetter"/>
      <w:lvlText w:val="%8."/>
      <w:lvlJc w:val="left"/>
      <w:pPr>
        <w:tabs>
          <w:tab w:val="num" w:pos="5760"/>
        </w:tabs>
        <w:ind w:left="5760" w:hanging="360"/>
      </w:pPr>
    </w:lvl>
    <w:lvl w:ilvl="8" w:tplc="F7AE8E74" w:tentative="1">
      <w:start w:val="1"/>
      <w:numFmt w:val="lowerLetter"/>
      <w:lvlText w:val="%9."/>
      <w:lvlJc w:val="left"/>
      <w:pPr>
        <w:tabs>
          <w:tab w:val="num" w:pos="6480"/>
        </w:tabs>
        <w:ind w:left="6480" w:hanging="360"/>
      </w:pPr>
    </w:lvl>
  </w:abstractNum>
  <w:abstractNum w:abstractNumId="47" w15:restartNumberingAfterBreak="0">
    <w:nsid w:val="7CA80BBD"/>
    <w:multiLevelType w:val="multilevel"/>
    <w:tmpl w:val="3ED867B0"/>
    <w:styleLink w:val="Style1"/>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5753129">
    <w:abstractNumId w:val="18"/>
  </w:num>
  <w:num w:numId="2" w16cid:durableId="599408288">
    <w:abstractNumId w:val="33"/>
  </w:num>
  <w:num w:numId="3" w16cid:durableId="1323582942">
    <w:abstractNumId w:val="44"/>
  </w:num>
  <w:num w:numId="4" w16cid:durableId="1745490513">
    <w:abstractNumId w:val="26"/>
  </w:num>
  <w:num w:numId="5" w16cid:durableId="1850095007">
    <w:abstractNumId w:val="9"/>
  </w:num>
  <w:num w:numId="6" w16cid:durableId="977492219">
    <w:abstractNumId w:val="39"/>
  </w:num>
  <w:num w:numId="7" w16cid:durableId="1032389608">
    <w:abstractNumId w:val="5"/>
  </w:num>
  <w:num w:numId="8" w16cid:durableId="1699307827">
    <w:abstractNumId w:val="3"/>
  </w:num>
  <w:num w:numId="9" w16cid:durableId="263733322">
    <w:abstractNumId w:val="25"/>
  </w:num>
  <w:num w:numId="10" w16cid:durableId="347484744">
    <w:abstractNumId w:val="38"/>
  </w:num>
  <w:num w:numId="11" w16cid:durableId="1050109968">
    <w:abstractNumId w:val="46"/>
  </w:num>
  <w:num w:numId="12" w16cid:durableId="717049229">
    <w:abstractNumId w:val="6"/>
  </w:num>
  <w:num w:numId="13" w16cid:durableId="372316098">
    <w:abstractNumId w:val="1"/>
  </w:num>
  <w:num w:numId="14" w16cid:durableId="1266112483">
    <w:abstractNumId w:val="47"/>
  </w:num>
  <w:num w:numId="15" w16cid:durableId="528875541">
    <w:abstractNumId w:val="11"/>
  </w:num>
  <w:num w:numId="16" w16cid:durableId="812404669">
    <w:abstractNumId w:val="30"/>
  </w:num>
  <w:num w:numId="17" w16cid:durableId="1683243105">
    <w:abstractNumId w:val="36"/>
  </w:num>
  <w:num w:numId="18" w16cid:durableId="143353436">
    <w:abstractNumId w:val="10"/>
  </w:num>
  <w:num w:numId="19" w16cid:durableId="1167358187">
    <w:abstractNumId w:val="37"/>
  </w:num>
  <w:num w:numId="20" w16cid:durableId="1419062834">
    <w:abstractNumId w:val="16"/>
  </w:num>
  <w:num w:numId="21" w16cid:durableId="1777292702">
    <w:abstractNumId w:val="20"/>
  </w:num>
  <w:num w:numId="22" w16cid:durableId="1344018011">
    <w:abstractNumId w:val="29"/>
  </w:num>
  <w:num w:numId="23" w16cid:durableId="363143454">
    <w:abstractNumId w:val="23"/>
  </w:num>
  <w:num w:numId="24" w16cid:durableId="843320380">
    <w:abstractNumId w:val="35"/>
  </w:num>
  <w:num w:numId="25" w16cid:durableId="671419917">
    <w:abstractNumId w:val="22"/>
  </w:num>
  <w:num w:numId="26" w16cid:durableId="1009455313">
    <w:abstractNumId w:val="14"/>
  </w:num>
  <w:num w:numId="27" w16cid:durableId="1191072789">
    <w:abstractNumId w:val="27"/>
  </w:num>
  <w:num w:numId="28" w16cid:durableId="1934777287">
    <w:abstractNumId w:val="42"/>
  </w:num>
  <w:num w:numId="29" w16cid:durableId="927663343">
    <w:abstractNumId w:val="32"/>
  </w:num>
  <w:num w:numId="30" w16cid:durableId="69695770">
    <w:abstractNumId w:val="40"/>
  </w:num>
  <w:num w:numId="31" w16cid:durableId="1953904330">
    <w:abstractNumId w:val="4"/>
  </w:num>
  <w:num w:numId="32" w16cid:durableId="240218986">
    <w:abstractNumId w:val="31"/>
  </w:num>
  <w:num w:numId="33" w16cid:durableId="157498118">
    <w:abstractNumId w:val="12"/>
  </w:num>
  <w:num w:numId="34" w16cid:durableId="82456593">
    <w:abstractNumId w:val="21"/>
  </w:num>
  <w:num w:numId="35" w16cid:durableId="280769645">
    <w:abstractNumId w:val="13"/>
  </w:num>
  <w:num w:numId="36" w16cid:durableId="1006789120">
    <w:abstractNumId w:val="43"/>
  </w:num>
  <w:num w:numId="37" w16cid:durableId="130564942">
    <w:abstractNumId w:val="19"/>
  </w:num>
  <w:num w:numId="38" w16cid:durableId="608700982">
    <w:abstractNumId w:val="34"/>
  </w:num>
  <w:num w:numId="39" w16cid:durableId="1087193115">
    <w:abstractNumId w:val="2"/>
  </w:num>
  <w:num w:numId="40" w16cid:durableId="822084684">
    <w:abstractNumId w:val="8"/>
  </w:num>
  <w:num w:numId="41" w16cid:durableId="267390576">
    <w:abstractNumId w:val="7"/>
  </w:num>
  <w:num w:numId="42" w16cid:durableId="2020041900">
    <w:abstractNumId w:val="41"/>
  </w:num>
  <w:num w:numId="43" w16cid:durableId="1998918760">
    <w:abstractNumId w:val="0"/>
  </w:num>
  <w:num w:numId="44" w16cid:durableId="378870102">
    <w:abstractNumId w:val="17"/>
    <w:lvlOverride w:ilvl="2">
      <w:lvl w:ilvl="2">
        <w:numFmt w:val="bullet"/>
        <w:lvlText w:val=""/>
        <w:lvlJc w:val="left"/>
        <w:pPr>
          <w:tabs>
            <w:tab w:val="num" w:pos="2160"/>
          </w:tabs>
          <w:ind w:left="2160" w:hanging="360"/>
        </w:pPr>
        <w:rPr>
          <w:rFonts w:ascii="Symbol" w:hAnsi="Symbol" w:hint="default"/>
          <w:sz w:val="20"/>
        </w:rPr>
      </w:lvl>
    </w:lvlOverride>
  </w:num>
  <w:num w:numId="45" w16cid:durableId="1309094480">
    <w:abstractNumId w:val="45"/>
    <w:lvlOverride w:ilvl="2">
      <w:lvl w:ilvl="2">
        <w:numFmt w:val="bullet"/>
        <w:lvlText w:val=""/>
        <w:lvlJc w:val="left"/>
        <w:pPr>
          <w:tabs>
            <w:tab w:val="num" w:pos="2160"/>
          </w:tabs>
          <w:ind w:left="2160" w:hanging="360"/>
        </w:pPr>
        <w:rPr>
          <w:rFonts w:ascii="Symbol" w:hAnsi="Symbol" w:hint="default"/>
          <w:sz w:val="20"/>
        </w:rPr>
      </w:lvl>
    </w:lvlOverride>
  </w:num>
  <w:num w:numId="46" w16cid:durableId="983704533">
    <w:abstractNumId w:val="28"/>
  </w:num>
  <w:num w:numId="47" w16cid:durableId="451019826">
    <w:abstractNumId w:val="15"/>
  </w:num>
  <w:num w:numId="48" w16cid:durableId="3088244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4C"/>
    <w:rsid w:val="000155B1"/>
    <w:rsid w:val="00034280"/>
    <w:rsid w:val="00047279"/>
    <w:rsid w:val="0005144C"/>
    <w:rsid w:val="000537B2"/>
    <w:rsid w:val="00054058"/>
    <w:rsid w:val="0005551F"/>
    <w:rsid w:val="00057238"/>
    <w:rsid w:val="0006259B"/>
    <w:rsid w:val="0007591C"/>
    <w:rsid w:val="000A16FE"/>
    <w:rsid w:val="000B25AD"/>
    <w:rsid w:val="000B25F6"/>
    <w:rsid w:val="000B271E"/>
    <w:rsid w:val="000B5584"/>
    <w:rsid w:val="000C49EA"/>
    <w:rsid w:val="000D1F36"/>
    <w:rsid w:val="000D6DA8"/>
    <w:rsid w:val="00104107"/>
    <w:rsid w:val="00106C30"/>
    <w:rsid w:val="00120FD2"/>
    <w:rsid w:val="00124C71"/>
    <w:rsid w:val="00142BA2"/>
    <w:rsid w:val="001469BC"/>
    <w:rsid w:val="001849D6"/>
    <w:rsid w:val="001D6331"/>
    <w:rsid w:val="001F02C9"/>
    <w:rsid w:val="002066BD"/>
    <w:rsid w:val="00214621"/>
    <w:rsid w:val="00216A36"/>
    <w:rsid w:val="002214E8"/>
    <w:rsid w:val="00223293"/>
    <w:rsid w:val="002242B0"/>
    <w:rsid w:val="00226FC1"/>
    <w:rsid w:val="00231B9E"/>
    <w:rsid w:val="0024194E"/>
    <w:rsid w:val="00245552"/>
    <w:rsid w:val="00265C36"/>
    <w:rsid w:val="00270A9B"/>
    <w:rsid w:val="002809A4"/>
    <w:rsid w:val="0029133A"/>
    <w:rsid w:val="00294491"/>
    <w:rsid w:val="002A0C4F"/>
    <w:rsid w:val="002A4F95"/>
    <w:rsid w:val="002C086F"/>
    <w:rsid w:val="002D0238"/>
    <w:rsid w:val="002D745D"/>
    <w:rsid w:val="002E7255"/>
    <w:rsid w:val="002F3A20"/>
    <w:rsid w:val="002F6D1B"/>
    <w:rsid w:val="003009DC"/>
    <w:rsid w:val="00327F32"/>
    <w:rsid w:val="0034610F"/>
    <w:rsid w:val="0035673A"/>
    <w:rsid w:val="00362F6E"/>
    <w:rsid w:val="00367333"/>
    <w:rsid w:val="00374A67"/>
    <w:rsid w:val="00391C50"/>
    <w:rsid w:val="00393D7D"/>
    <w:rsid w:val="003C0665"/>
    <w:rsid w:val="003F5DFB"/>
    <w:rsid w:val="003F5FDA"/>
    <w:rsid w:val="004148AA"/>
    <w:rsid w:val="00414A42"/>
    <w:rsid w:val="00415E88"/>
    <w:rsid w:val="00417601"/>
    <w:rsid w:val="00421885"/>
    <w:rsid w:val="004220FE"/>
    <w:rsid w:val="004613B8"/>
    <w:rsid w:val="0046599A"/>
    <w:rsid w:val="00491098"/>
    <w:rsid w:val="00492A80"/>
    <w:rsid w:val="004A495F"/>
    <w:rsid w:val="004A591C"/>
    <w:rsid w:val="004B0174"/>
    <w:rsid w:val="004B67C7"/>
    <w:rsid w:val="004D757D"/>
    <w:rsid w:val="005014A8"/>
    <w:rsid w:val="005152B1"/>
    <w:rsid w:val="00516F8F"/>
    <w:rsid w:val="00517ECA"/>
    <w:rsid w:val="00534C3C"/>
    <w:rsid w:val="00545E1A"/>
    <w:rsid w:val="0055462A"/>
    <w:rsid w:val="005649EB"/>
    <w:rsid w:val="005674EF"/>
    <w:rsid w:val="00573547"/>
    <w:rsid w:val="00594A8E"/>
    <w:rsid w:val="005A49FA"/>
    <w:rsid w:val="005B3FE8"/>
    <w:rsid w:val="005C1CA9"/>
    <w:rsid w:val="005C321B"/>
    <w:rsid w:val="005C505D"/>
    <w:rsid w:val="005D4113"/>
    <w:rsid w:val="005D561A"/>
    <w:rsid w:val="005F185B"/>
    <w:rsid w:val="005F35F2"/>
    <w:rsid w:val="006034BB"/>
    <w:rsid w:val="00613CBF"/>
    <w:rsid w:val="006158BA"/>
    <w:rsid w:val="006447C5"/>
    <w:rsid w:val="00651966"/>
    <w:rsid w:val="0065713C"/>
    <w:rsid w:val="006746F4"/>
    <w:rsid w:val="0068411D"/>
    <w:rsid w:val="00696A3E"/>
    <w:rsid w:val="006A1A0D"/>
    <w:rsid w:val="006A6558"/>
    <w:rsid w:val="006A6616"/>
    <w:rsid w:val="006B3D84"/>
    <w:rsid w:val="006B5037"/>
    <w:rsid w:val="006B6155"/>
    <w:rsid w:val="006C1FB9"/>
    <w:rsid w:val="006C4A4C"/>
    <w:rsid w:val="006C6477"/>
    <w:rsid w:val="006D2DC4"/>
    <w:rsid w:val="006E2AA3"/>
    <w:rsid w:val="006E4CC4"/>
    <w:rsid w:val="006F3AD4"/>
    <w:rsid w:val="00705A5C"/>
    <w:rsid w:val="00707136"/>
    <w:rsid w:val="00733D92"/>
    <w:rsid w:val="00735FB8"/>
    <w:rsid w:val="00740EE8"/>
    <w:rsid w:val="007507EB"/>
    <w:rsid w:val="00752B49"/>
    <w:rsid w:val="00765E56"/>
    <w:rsid w:val="0077570D"/>
    <w:rsid w:val="00784870"/>
    <w:rsid w:val="00792126"/>
    <w:rsid w:val="007A58A6"/>
    <w:rsid w:val="007B3371"/>
    <w:rsid w:val="007D25F0"/>
    <w:rsid w:val="007D594A"/>
    <w:rsid w:val="0080083A"/>
    <w:rsid w:val="008123E1"/>
    <w:rsid w:val="00817774"/>
    <w:rsid w:val="008343BF"/>
    <w:rsid w:val="008400A2"/>
    <w:rsid w:val="008601A2"/>
    <w:rsid w:val="00861A03"/>
    <w:rsid w:val="008661E5"/>
    <w:rsid w:val="00872840"/>
    <w:rsid w:val="00872C13"/>
    <w:rsid w:val="00875C8F"/>
    <w:rsid w:val="008764F5"/>
    <w:rsid w:val="00876A2E"/>
    <w:rsid w:val="00896D06"/>
    <w:rsid w:val="008A7F58"/>
    <w:rsid w:val="008C289E"/>
    <w:rsid w:val="008D1D20"/>
    <w:rsid w:val="008F110A"/>
    <w:rsid w:val="008F42A6"/>
    <w:rsid w:val="0090291A"/>
    <w:rsid w:val="00910A1B"/>
    <w:rsid w:val="00922678"/>
    <w:rsid w:val="00922A2B"/>
    <w:rsid w:val="00931FB6"/>
    <w:rsid w:val="009373AB"/>
    <w:rsid w:val="009427C1"/>
    <w:rsid w:val="009553BB"/>
    <w:rsid w:val="009601A1"/>
    <w:rsid w:val="00963860"/>
    <w:rsid w:val="009764BD"/>
    <w:rsid w:val="009B4DB1"/>
    <w:rsid w:val="009C77E1"/>
    <w:rsid w:val="009D128C"/>
    <w:rsid w:val="009F50CD"/>
    <w:rsid w:val="009F62DD"/>
    <w:rsid w:val="00A0702B"/>
    <w:rsid w:val="00A11514"/>
    <w:rsid w:val="00A32557"/>
    <w:rsid w:val="00A36D9D"/>
    <w:rsid w:val="00A42047"/>
    <w:rsid w:val="00A437D5"/>
    <w:rsid w:val="00A465F6"/>
    <w:rsid w:val="00A504D2"/>
    <w:rsid w:val="00A507F2"/>
    <w:rsid w:val="00A710F5"/>
    <w:rsid w:val="00A75ED1"/>
    <w:rsid w:val="00A861A7"/>
    <w:rsid w:val="00A919C3"/>
    <w:rsid w:val="00AA0216"/>
    <w:rsid w:val="00AA1119"/>
    <w:rsid w:val="00AB1BB0"/>
    <w:rsid w:val="00AB5F97"/>
    <w:rsid w:val="00AC5ED8"/>
    <w:rsid w:val="00AD37E6"/>
    <w:rsid w:val="00AD6152"/>
    <w:rsid w:val="00AE2245"/>
    <w:rsid w:val="00AF3082"/>
    <w:rsid w:val="00AF6920"/>
    <w:rsid w:val="00B04976"/>
    <w:rsid w:val="00B07F73"/>
    <w:rsid w:val="00B11CE0"/>
    <w:rsid w:val="00B14330"/>
    <w:rsid w:val="00B146A1"/>
    <w:rsid w:val="00B15193"/>
    <w:rsid w:val="00B25CC6"/>
    <w:rsid w:val="00B4287A"/>
    <w:rsid w:val="00B5272F"/>
    <w:rsid w:val="00B57D82"/>
    <w:rsid w:val="00B74B71"/>
    <w:rsid w:val="00B80975"/>
    <w:rsid w:val="00B814F6"/>
    <w:rsid w:val="00B86A60"/>
    <w:rsid w:val="00B90B19"/>
    <w:rsid w:val="00B9605C"/>
    <w:rsid w:val="00BA3E9A"/>
    <w:rsid w:val="00BB059F"/>
    <w:rsid w:val="00BB7FD1"/>
    <w:rsid w:val="00BD67C3"/>
    <w:rsid w:val="00BE3748"/>
    <w:rsid w:val="00C07816"/>
    <w:rsid w:val="00C20B60"/>
    <w:rsid w:val="00C25218"/>
    <w:rsid w:val="00C6230E"/>
    <w:rsid w:val="00C650CE"/>
    <w:rsid w:val="00C8451D"/>
    <w:rsid w:val="00C916F5"/>
    <w:rsid w:val="00CA185B"/>
    <w:rsid w:val="00CB291F"/>
    <w:rsid w:val="00CC1479"/>
    <w:rsid w:val="00CC1493"/>
    <w:rsid w:val="00D016F2"/>
    <w:rsid w:val="00D2208F"/>
    <w:rsid w:val="00D2520F"/>
    <w:rsid w:val="00D319A3"/>
    <w:rsid w:val="00D54670"/>
    <w:rsid w:val="00D72CC4"/>
    <w:rsid w:val="00D83BFD"/>
    <w:rsid w:val="00D866D7"/>
    <w:rsid w:val="00D91CDB"/>
    <w:rsid w:val="00DB16D8"/>
    <w:rsid w:val="00DD7D42"/>
    <w:rsid w:val="00DE458F"/>
    <w:rsid w:val="00E008B6"/>
    <w:rsid w:val="00E01F4C"/>
    <w:rsid w:val="00E025D6"/>
    <w:rsid w:val="00E07ECE"/>
    <w:rsid w:val="00E11A22"/>
    <w:rsid w:val="00E13701"/>
    <w:rsid w:val="00E32CF9"/>
    <w:rsid w:val="00E421AC"/>
    <w:rsid w:val="00E45A60"/>
    <w:rsid w:val="00E53A97"/>
    <w:rsid w:val="00E83146"/>
    <w:rsid w:val="00E9137F"/>
    <w:rsid w:val="00EA72D1"/>
    <w:rsid w:val="00EC4F1A"/>
    <w:rsid w:val="00ED29B0"/>
    <w:rsid w:val="00ED636B"/>
    <w:rsid w:val="00EE6224"/>
    <w:rsid w:val="00EF5E78"/>
    <w:rsid w:val="00F205C0"/>
    <w:rsid w:val="00F2612E"/>
    <w:rsid w:val="00F42B05"/>
    <w:rsid w:val="00F50D1F"/>
    <w:rsid w:val="00F77A20"/>
    <w:rsid w:val="00F82A90"/>
    <w:rsid w:val="00FA1CE6"/>
    <w:rsid w:val="00FA68F5"/>
    <w:rsid w:val="00FB469F"/>
    <w:rsid w:val="00FD1C3A"/>
    <w:rsid w:val="00FE3184"/>
    <w:rsid w:val="00FE3982"/>
    <w:rsid w:val="00FE3A6F"/>
    <w:rsid w:val="00FE3DBE"/>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7A44DE0"/>
  <w15:chartTrackingRefBased/>
  <w15:docId w15:val="{1AF53666-B264-44B0-8D21-975B290B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D2"/>
  </w:style>
  <w:style w:type="paragraph" w:styleId="Heading1">
    <w:name w:val="heading 1"/>
    <w:basedOn w:val="Normal"/>
    <w:next w:val="Normal"/>
    <w:link w:val="Heading1Char"/>
    <w:uiPriority w:val="9"/>
    <w:qFormat/>
    <w:rsid w:val="0024194E"/>
    <w:pPr>
      <w:outlineLvl w:val="0"/>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4C"/>
  </w:style>
  <w:style w:type="paragraph" w:styleId="Footer">
    <w:name w:val="footer"/>
    <w:basedOn w:val="Normal"/>
    <w:link w:val="FooterChar"/>
    <w:uiPriority w:val="99"/>
    <w:unhideWhenUsed/>
    <w:rsid w:val="00E01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4C"/>
  </w:style>
  <w:style w:type="paragraph" w:styleId="BalloonText">
    <w:name w:val="Balloon Text"/>
    <w:basedOn w:val="Normal"/>
    <w:link w:val="BalloonTextChar"/>
    <w:uiPriority w:val="99"/>
    <w:semiHidden/>
    <w:unhideWhenUsed/>
    <w:rsid w:val="00D01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F2"/>
    <w:rPr>
      <w:rFonts w:ascii="Segoe UI" w:hAnsi="Segoe UI" w:cs="Segoe UI"/>
      <w:sz w:val="18"/>
      <w:szCs w:val="18"/>
    </w:rPr>
  </w:style>
  <w:style w:type="character" w:styleId="CommentReference">
    <w:name w:val="annotation reference"/>
    <w:basedOn w:val="DefaultParagraphFont"/>
    <w:uiPriority w:val="99"/>
    <w:semiHidden/>
    <w:unhideWhenUsed/>
    <w:rsid w:val="00D016F2"/>
    <w:rPr>
      <w:sz w:val="16"/>
      <w:szCs w:val="16"/>
    </w:rPr>
  </w:style>
  <w:style w:type="paragraph" w:styleId="CommentText">
    <w:name w:val="annotation text"/>
    <w:basedOn w:val="Normal"/>
    <w:link w:val="CommentTextChar"/>
    <w:uiPriority w:val="99"/>
    <w:unhideWhenUsed/>
    <w:rsid w:val="00D016F2"/>
    <w:pPr>
      <w:spacing w:line="240" w:lineRule="auto"/>
    </w:pPr>
    <w:rPr>
      <w:sz w:val="20"/>
      <w:szCs w:val="20"/>
    </w:rPr>
  </w:style>
  <w:style w:type="character" w:customStyle="1" w:styleId="CommentTextChar">
    <w:name w:val="Comment Text Char"/>
    <w:basedOn w:val="DefaultParagraphFont"/>
    <w:link w:val="CommentText"/>
    <w:uiPriority w:val="99"/>
    <w:rsid w:val="00D016F2"/>
    <w:rPr>
      <w:sz w:val="20"/>
      <w:szCs w:val="20"/>
    </w:rPr>
  </w:style>
  <w:style w:type="paragraph" w:styleId="CommentSubject">
    <w:name w:val="annotation subject"/>
    <w:basedOn w:val="CommentText"/>
    <w:next w:val="CommentText"/>
    <w:link w:val="CommentSubjectChar"/>
    <w:uiPriority w:val="99"/>
    <w:semiHidden/>
    <w:unhideWhenUsed/>
    <w:rsid w:val="00D016F2"/>
    <w:rPr>
      <w:b/>
      <w:bCs/>
    </w:rPr>
  </w:style>
  <w:style w:type="character" w:customStyle="1" w:styleId="CommentSubjectChar">
    <w:name w:val="Comment Subject Char"/>
    <w:basedOn w:val="CommentTextChar"/>
    <w:link w:val="CommentSubject"/>
    <w:uiPriority w:val="99"/>
    <w:semiHidden/>
    <w:rsid w:val="00D016F2"/>
    <w:rPr>
      <w:b/>
      <w:bCs/>
      <w:sz w:val="20"/>
      <w:szCs w:val="20"/>
    </w:rPr>
  </w:style>
  <w:style w:type="paragraph" w:styleId="ListParagraph">
    <w:name w:val="List Paragraph"/>
    <w:basedOn w:val="Normal"/>
    <w:uiPriority w:val="34"/>
    <w:qFormat/>
    <w:rsid w:val="004148AA"/>
    <w:pPr>
      <w:ind w:left="720"/>
      <w:contextualSpacing/>
    </w:pPr>
  </w:style>
  <w:style w:type="paragraph" w:styleId="Revision">
    <w:name w:val="Revision"/>
    <w:hidden/>
    <w:uiPriority w:val="99"/>
    <w:semiHidden/>
    <w:rsid w:val="00415E88"/>
    <w:pPr>
      <w:spacing w:after="0" w:line="240" w:lineRule="auto"/>
    </w:pPr>
  </w:style>
  <w:style w:type="numbering" w:customStyle="1" w:styleId="Style1">
    <w:name w:val="Style1"/>
    <w:uiPriority w:val="99"/>
    <w:rsid w:val="006158BA"/>
    <w:pPr>
      <w:numPr>
        <w:numId w:val="14"/>
      </w:numPr>
    </w:pPr>
  </w:style>
  <w:style w:type="character" w:styleId="Hyperlink">
    <w:name w:val="Hyperlink"/>
    <w:basedOn w:val="DefaultParagraphFont"/>
    <w:uiPriority w:val="99"/>
    <w:unhideWhenUsed/>
    <w:rsid w:val="000537B2"/>
    <w:rPr>
      <w:color w:val="0563C1" w:themeColor="hyperlink"/>
      <w:u w:val="single"/>
    </w:rPr>
  </w:style>
  <w:style w:type="character" w:styleId="FollowedHyperlink">
    <w:name w:val="FollowedHyperlink"/>
    <w:basedOn w:val="DefaultParagraphFont"/>
    <w:uiPriority w:val="99"/>
    <w:semiHidden/>
    <w:unhideWhenUsed/>
    <w:rsid w:val="00516F8F"/>
    <w:rPr>
      <w:color w:val="954F72" w:themeColor="followedHyperlink"/>
      <w:u w:val="single"/>
    </w:rPr>
  </w:style>
  <w:style w:type="character" w:customStyle="1" w:styleId="Heading1Char">
    <w:name w:val="Heading 1 Char"/>
    <w:basedOn w:val="DefaultParagraphFont"/>
    <w:link w:val="Heading1"/>
    <w:uiPriority w:val="9"/>
    <w:rsid w:val="0024194E"/>
    <w:rPr>
      <w:rFonts w:ascii="Arial Narrow" w:hAnsi="Arial Narrow"/>
      <w:b/>
    </w:rPr>
  </w:style>
  <w:style w:type="character" w:styleId="Emphasis">
    <w:name w:val="Emphasis"/>
    <w:basedOn w:val="DefaultParagraphFont"/>
    <w:uiPriority w:val="20"/>
    <w:qFormat/>
    <w:rsid w:val="000A16FE"/>
    <w:rPr>
      <w:i/>
      <w:iCs/>
    </w:rPr>
  </w:style>
  <w:style w:type="character" w:styleId="UnresolvedMention">
    <w:name w:val="Unresolved Mention"/>
    <w:basedOn w:val="DefaultParagraphFont"/>
    <w:uiPriority w:val="99"/>
    <w:semiHidden/>
    <w:unhideWhenUsed/>
    <w:rsid w:val="00872C13"/>
    <w:rPr>
      <w:color w:val="605E5C"/>
      <w:shd w:val="clear" w:color="auto" w:fill="E1DFDD"/>
    </w:rPr>
  </w:style>
  <w:style w:type="paragraph" w:customStyle="1" w:styleId="ql-indent-2">
    <w:name w:val="ql-indent-2"/>
    <w:basedOn w:val="Normal"/>
    <w:rsid w:val="00214621"/>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9593">
      <w:bodyDiv w:val="1"/>
      <w:marLeft w:val="0"/>
      <w:marRight w:val="0"/>
      <w:marTop w:val="0"/>
      <w:marBottom w:val="0"/>
      <w:divBdr>
        <w:top w:val="none" w:sz="0" w:space="0" w:color="auto"/>
        <w:left w:val="none" w:sz="0" w:space="0" w:color="auto"/>
        <w:bottom w:val="none" w:sz="0" w:space="0" w:color="auto"/>
        <w:right w:val="none" w:sz="0" w:space="0" w:color="auto"/>
      </w:divBdr>
    </w:div>
    <w:div w:id="710304316">
      <w:bodyDiv w:val="1"/>
      <w:marLeft w:val="0"/>
      <w:marRight w:val="0"/>
      <w:marTop w:val="0"/>
      <w:marBottom w:val="0"/>
      <w:divBdr>
        <w:top w:val="none" w:sz="0" w:space="0" w:color="auto"/>
        <w:left w:val="none" w:sz="0" w:space="0" w:color="auto"/>
        <w:bottom w:val="none" w:sz="0" w:space="0" w:color="auto"/>
        <w:right w:val="none" w:sz="0" w:space="0" w:color="auto"/>
      </w:divBdr>
      <w:divsChild>
        <w:div w:id="1431319135">
          <w:marLeft w:val="274"/>
          <w:marRight w:val="0"/>
          <w:marTop w:val="0"/>
          <w:marBottom w:val="0"/>
          <w:divBdr>
            <w:top w:val="none" w:sz="0" w:space="0" w:color="auto"/>
            <w:left w:val="none" w:sz="0" w:space="0" w:color="auto"/>
            <w:bottom w:val="none" w:sz="0" w:space="0" w:color="auto"/>
            <w:right w:val="none" w:sz="0" w:space="0" w:color="auto"/>
          </w:divBdr>
        </w:div>
        <w:div w:id="1216742152">
          <w:marLeft w:val="274"/>
          <w:marRight w:val="0"/>
          <w:marTop w:val="0"/>
          <w:marBottom w:val="0"/>
          <w:divBdr>
            <w:top w:val="none" w:sz="0" w:space="0" w:color="auto"/>
            <w:left w:val="none" w:sz="0" w:space="0" w:color="auto"/>
            <w:bottom w:val="none" w:sz="0" w:space="0" w:color="auto"/>
            <w:right w:val="none" w:sz="0" w:space="0" w:color="auto"/>
          </w:divBdr>
        </w:div>
        <w:div w:id="2069263691">
          <w:marLeft w:val="274"/>
          <w:marRight w:val="0"/>
          <w:marTop w:val="0"/>
          <w:marBottom w:val="0"/>
          <w:divBdr>
            <w:top w:val="none" w:sz="0" w:space="0" w:color="auto"/>
            <w:left w:val="none" w:sz="0" w:space="0" w:color="auto"/>
            <w:bottom w:val="none" w:sz="0" w:space="0" w:color="auto"/>
            <w:right w:val="none" w:sz="0" w:space="0" w:color="auto"/>
          </w:divBdr>
        </w:div>
        <w:div w:id="873806282">
          <w:marLeft w:val="274"/>
          <w:marRight w:val="0"/>
          <w:marTop w:val="0"/>
          <w:marBottom w:val="0"/>
          <w:divBdr>
            <w:top w:val="none" w:sz="0" w:space="0" w:color="auto"/>
            <w:left w:val="none" w:sz="0" w:space="0" w:color="auto"/>
            <w:bottom w:val="none" w:sz="0" w:space="0" w:color="auto"/>
            <w:right w:val="none" w:sz="0" w:space="0" w:color="auto"/>
          </w:divBdr>
        </w:div>
        <w:div w:id="1970085710">
          <w:marLeft w:val="274"/>
          <w:marRight w:val="0"/>
          <w:marTop w:val="0"/>
          <w:marBottom w:val="0"/>
          <w:divBdr>
            <w:top w:val="none" w:sz="0" w:space="0" w:color="auto"/>
            <w:left w:val="none" w:sz="0" w:space="0" w:color="auto"/>
            <w:bottom w:val="none" w:sz="0" w:space="0" w:color="auto"/>
            <w:right w:val="none" w:sz="0" w:space="0" w:color="auto"/>
          </w:divBdr>
        </w:div>
        <w:div w:id="1384520049">
          <w:marLeft w:val="274"/>
          <w:marRight w:val="0"/>
          <w:marTop w:val="0"/>
          <w:marBottom w:val="0"/>
          <w:divBdr>
            <w:top w:val="none" w:sz="0" w:space="0" w:color="auto"/>
            <w:left w:val="none" w:sz="0" w:space="0" w:color="auto"/>
            <w:bottom w:val="none" w:sz="0" w:space="0" w:color="auto"/>
            <w:right w:val="none" w:sz="0" w:space="0" w:color="auto"/>
          </w:divBdr>
        </w:div>
        <w:div w:id="359820084">
          <w:marLeft w:val="274"/>
          <w:marRight w:val="0"/>
          <w:marTop w:val="0"/>
          <w:marBottom w:val="0"/>
          <w:divBdr>
            <w:top w:val="none" w:sz="0" w:space="0" w:color="auto"/>
            <w:left w:val="none" w:sz="0" w:space="0" w:color="auto"/>
            <w:bottom w:val="none" w:sz="0" w:space="0" w:color="auto"/>
            <w:right w:val="none" w:sz="0" w:space="0" w:color="auto"/>
          </w:divBdr>
        </w:div>
        <w:div w:id="2059893321">
          <w:marLeft w:val="274"/>
          <w:marRight w:val="0"/>
          <w:marTop w:val="0"/>
          <w:marBottom w:val="0"/>
          <w:divBdr>
            <w:top w:val="none" w:sz="0" w:space="0" w:color="auto"/>
            <w:left w:val="none" w:sz="0" w:space="0" w:color="auto"/>
            <w:bottom w:val="none" w:sz="0" w:space="0" w:color="auto"/>
            <w:right w:val="none" w:sz="0" w:space="0" w:color="auto"/>
          </w:divBdr>
        </w:div>
        <w:div w:id="555161780">
          <w:marLeft w:val="274"/>
          <w:marRight w:val="0"/>
          <w:marTop w:val="0"/>
          <w:marBottom w:val="0"/>
          <w:divBdr>
            <w:top w:val="none" w:sz="0" w:space="0" w:color="auto"/>
            <w:left w:val="none" w:sz="0" w:space="0" w:color="auto"/>
            <w:bottom w:val="none" w:sz="0" w:space="0" w:color="auto"/>
            <w:right w:val="none" w:sz="0" w:space="0" w:color="auto"/>
          </w:divBdr>
        </w:div>
        <w:div w:id="1150558114">
          <w:marLeft w:val="274"/>
          <w:marRight w:val="0"/>
          <w:marTop w:val="0"/>
          <w:marBottom w:val="0"/>
          <w:divBdr>
            <w:top w:val="none" w:sz="0" w:space="0" w:color="auto"/>
            <w:left w:val="none" w:sz="0" w:space="0" w:color="auto"/>
            <w:bottom w:val="none" w:sz="0" w:space="0" w:color="auto"/>
            <w:right w:val="none" w:sz="0" w:space="0" w:color="auto"/>
          </w:divBdr>
        </w:div>
        <w:div w:id="895627249">
          <w:marLeft w:val="274"/>
          <w:marRight w:val="0"/>
          <w:marTop w:val="0"/>
          <w:marBottom w:val="0"/>
          <w:divBdr>
            <w:top w:val="none" w:sz="0" w:space="0" w:color="auto"/>
            <w:left w:val="none" w:sz="0" w:space="0" w:color="auto"/>
            <w:bottom w:val="none" w:sz="0" w:space="0" w:color="auto"/>
            <w:right w:val="none" w:sz="0" w:space="0" w:color="auto"/>
          </w:divBdr>
        </w:div>
        <w:div w:id="281501827">
          <w:marLeft w:val="274"/>
          <w:marRight w:val="0"/>
          <w:marTop w:val="0"/>
          <w:marBottom w:val="0"/>
          <w:divBdr>
            <w:top w:val="none" w:sz="0" w:space="0" w:color="auto"/>
            <w:left w:val="none" w:sz="0" w:space="0" w:color="auto"/>
            <w:bottom w:val="none" w:sz="0" w:space="0" w:color="auto"/>
            <w:right w:val="none" w:sz="0" w:space="0" w:color="auto"/>
          </w:divBdr>
        </w:div>
        <w:div w:id="1377700502">
          <w:marLeft w:val="274"/>
          <w:marRight w:val="0"/>
          <w:marTop w:val="0"/>
          <w:marBottom w:val="0"/>
          <w:divBdr>
            <w:top w:val="none" w:sz="0" w:space="0" w:color="auto"/>
            <w:left w:val="none" w:sz="0" w:space="0" w:color="auto"/>
            <w:bottom w:val="none" w:sz="0" w:space="0" w:color="auto"/>
            <w:right w:val="none" w:sz="0" w:space="0" w:color="auto"/>
          </w:divBdr>
        </w:div>
        <w:div w:id="133764343">
          <w:marLeft w:val="274"/>
          <w:marRight w:val="0"/>
          <w:marTop w:val="0"/>
          <w:marBottom w:val="0"/>
          <w:divBdr>
            <w:top w:val="none" w:sz="0" w:space="0" w:color="auto"/>
            <w:left w:val="none" w:sz="0" w:space="0" w:color="auto"/>
            <w:bottom w:val="none" w:sz="0" w:space="0" w:color="auto"/>
            <w:right w:val="none" w:sz="0" w:space="0" w:color="auto"/>
          </w:divBdr>
        </w:div>
        <w:div w:id="228080680">
          <w:marLeft w:val="1080"/>
          <w:marRight w:val="0"/>
          <w:marTop w:val="0"/>
          <w:marBottom w:val="0"/>
          <w:divBdr>
            <w:top w:val="none" w:sz="0" w:space="0" w:color="auto"/>
            <w:left w:val="none" w:sz="0" w:space="0" w:color="auto"/>
            <w:bottom w:val="none" w:sz="0" w:space="0" w:color="auto"/>
            <w:right w:val="none" w:sz="0" w:space="0" w:color="auto"/>
          </w:divBdr>
        </w:div>
        <w:div w:id="619607262">
          <w:marLeft w:val="1080"/>
          <w:marRight w:val="0"/>
          <w:marTop w:val="0"/>
          <w:marBottom w:val="0"/>
          <w:divBdr>
            <w:top w:val="none" w:sz="0" w:space="0" w:color="auto"/>
            <w:left w:val="none" w:sz="0" w:space="0" w:color="auto"/>
            <w:bottom w:val="none" w:sz="0" w:space="0" w:color="auto"/>
            <w:right w:val="none" w:sz="0" w:space="0" w:color="auto"/>
          </w:divBdr>
        </w:div>
        <w:div w:id="2129811004">
          <w:marLeft w:val="1080"/>
          <w:marRight w:val="0"/>
          <w:marTop w:val="0"/>
          <w:marBottom w:val="0"/>
          <w:divBdr>
            <w:top w:val="none" w:sz="0" w:space="0" w:color="auto"/>
            <w:left w:val="none" w:sz="0" w:space="0" w:color="auto"/>
            <w:bottom w:val="none" w:sz="0" w:space="0" w:color="auto"/>
            <w:right w:val="none" w:sz="0" w:space="0" w:color="auto"/>
          </w:divBdr>
        </w:div>
        <w:div w:id="1777820680">
          <w:marLeft w:val="1080"/>
          <w:marRight w:val="0"/>
          <w:marTop w:val="0"/>
          <w:marBottom w:val="0"/>
          <w:divBdr>
            <w:top w:val="none" w:sz="0" w:space="0" w:color="auto"/>
            <w:left w:val="none" w:sz="0" w:space="0" w:color="auto"/>
            <w:bottom w:val="none" w:sz="0" w:space="0" w:color="auto"/>
            <w:right w:val="none" w:sz="0" w:space="0" w:color="auto"/>
          </w:divBdr>
        </w:div>
        <w:div w:id="638191259">
          <w:marLeft w:val="274"/>
          <w:marRight w:val="0"/>
          <w:marTop w:val="0"/>
          <w:marBottom w:val="0"/>
          <w:divBdr>
            <w:top w:val="none" w:sz="0" w:space="0" w:color="auto"/>
            <w:left w:val="none" w:sz="0" w:space="0" w:color="auto"/>
            <w:bottom w:val="none" w:sz="0" w:space="0" w:color="auto"/>
            <w:right w:val="none" w:sz="0" w:space="0" w:color="auto"/>
          </w:divBdr>
        </w:div>
        <w:div w:id="1643848084">
          <w:marLeft w:val="274"/>
          <w:marRight w:val="0"/>
          <w:marTop w:val="0"/>
          <w:marBottom w:val="0"/>
          <w:divBdr>
            <w:top w:val="none" w:sz="0" w:space="0" w:color="auto"/>
            <w:left w:val="none" w:sz="0" w:space="0" w:color="auto"/>
            <w:bottom w:val="none" w:sz="0" w:space="0" w:color="auto"/>
            <w:right w:val="none" w:sz="0" w:space="0" w:color="auto"/>
          </w:divBdr>
        </w:div>
        <w:div w:id="766006135">
          <w:marLeft w:val="274"/>
          <w:marRight w:val="0"/>
          <w:marTop w:val="0"/>
          <w:marBottom w:val="0"/>
          <w:divBdr>
            <w:top w:val="none" w:sz="0" w:space="0" w:color="auto"/>
            <w:left w:val="none" w:sz="0" w:space="0" w:color="auto"/>
            <w:bottom w:val="none" w:sz="0" w:space="0" w:color="auto"/>
            <w:right w:val="none" w:sz="0" w:space="0" w:color="auto"/>
          </w:divBdr>
        </w:div>
        <w:div w:id="334697677">
          <w:marLeft w:val="274"/>
          <w:marRight w:val="0"/>
          <w:marTop w:val="0"/>
          <w:marBottom w:val="0"/>
          <w:divBdr>
            <w:top w:val="none" w:sz="0" w:space="0" w:color="auto"/>
            <w:left w:val="none" w:sz="0" w:space="0" w:color="auto"/>
            <w:bottom w:val="none" w:sz="0" w:space="0" w:color="auto"/>
            <w:right w:val="none" w:sz="0" w:space="0" w:color="auto"/>
          </w:divBdr>
        </w:div>
        <w:div w:id="1143080946">
          <w:marLeft w:val="274"/>
          <w:marRight w:val="0"/>
          <w:marTop w:val="0"/>
          <w:marBottom w:val="0"/>
          <w:divBdr>
            <w:top w:val="none" w:sz="0" w:space="0" w:color="auto"/>
            <w:left w:val="none" w:sz="0" w:space="0" w:color="auto"/>
            <w:bottom w:val="none" w:sz="0" w:space="0" w:color="auto"/>
            <w:right w:val="none" w:sz="0" w:space="0" w:color="auto"/>
          </w:divBdr>
        </w:div>
        <w:div w:id="1902476771">
          <w:marLeft w:val="274"/>
          <w:marRight w:val="0"/>
          <w:marTop w:val="0"/>
          <w:marBottom w:val="0"/>
          <w:divBdr>
            <w:top w:val="none" w:sz="0" w:space="0" w:color="auto"/>
            <w:left w:val="none" w:sz="0" w:space="0" w:color="auto"/>
            <w:bottom w:val="none" w:sz="0" w:space="0" w:color="auto"/>
            <w:right w:val="none" w:sz="0" w:space="0" w:color="auto"/>
          </w:divBdr>
        </w:div>
      </w:divsChild>
    </w:div>
    <w:div w:id="1041629290">
      <w:bodyDiv w:val="1"/>
      <w:marLeft w:val="0"/>
      <w:marRight w:val="0"/>
      <w:marTop w:val="0"/>
      <w:marBottom w:val="0"/>
      <w:divBdr>
        <w:top w:val="none" w:sz="0" w:space="0" w:color="auto"/>
        <w:left w:val="none" w:sz="0" w:space="0" w:color="auto"/>
        <w:bottom w:val="none" w:sz="0" w:space="0" w:color="auto"/>
        <w:right w:val="none" w:sz="0" w:space="0" w:color="auto"/>
      </w:divBdr>
    </w:div>
    <w:div w:id="1051618467">
      <w:bodyDiv w:val="1"/>
      <w:marLeft w:val="0"/>
      <w:marRight w:val="0"/>
      <w:marTop w:val="0"/>
      <w:marBottom w:val="0"/>
      <w:divBdr>
        <w:top w:val="none" w:sz="0" w:space="0" w:color="auto"/>
        <w:left w:val="none" w:sz="0" w:space="0" w:color="auto"/>
        <w:bottom w:val="none" w:sz="0" w:space="0" w:color="auto"/>
        <w:right w:val="none" w:sz="0" w:space="0" w:color="auto"/>
      </w:divBdr>
    </w:div>
    <w:div w:id="1164934583">
      <w:bodyDiv w:val="1"/>
      <w:marLeft w:val="0"/>
      <w:marRight w:val="0"/>
      <w:marTop w:val="0"/>
      <w:marBottom w:val="0"/>
      <w:divBdr>
        <w:top w:val="none" w:sz="0" w:space="0" w:color="auto"/>
        <w:left w:val="none" w:sz="0" w:space="0" w:color="auto"/>
        <w:bottom w:val="none" w:sz="0" w:space="0" w:color="auto"/>
        <w:right w:val="none" w:sz="0" w:space="0" w:color="auto"/>
      </w:divBdr>
    </w:div>
    <w:div w:id="1179546597">
      <w:bodyDiv w:val="1"/>
      <w:marLeft w:val="0"/>
      <w:marRight w:val="0"/>
      <w:marTop w:val="0"/>
      <w:marBottom w:val="0"/>
      <w:divBdr>
        <w:top w:val="none" w:sz="0" w:space="0" w:color="auto"/>
        <w:left w:val="none" w:sz="0" w:space="0" w:color="auto"/>
        <w:bottom w:val="none" w:sz="0" w:space="0" w:color="auto"/>
        <w:right w:val="none" w:sz="0" w:space="0" w:color="auto"/>
      </w:divBdr>
    </w:div>
    <w:div w:id="1221095437">
      <w:bodyDiv w:val="1"/>
      <w:marLeft w:val="0"/>
      <w:marRight w:val="0"/>
      <w:marTop w:val="0"/>
      <w:marBottom w:val="0"/>
      <w:divBdr>
        <w:top w:val="none" w:sz="0" w:space="0" w:color="auto"/>
        <w:left w:val="none" w:sz="0" w:space="0" w:color="auto"/>
        <w:bottom w:val="none" w:sz="0" w:space="0" w:color="auto"/>
        <w:right w:val="none" w:sz="0" w:space="0" w:color="auto"/>
      </w:divBdr>
    </w:div>
    <w:div w:id="1314600824">
      <w:bodyDiv w:val="1"/>
      <w:marLeft w:val="0"/>
      <w:marRight w:val="0"/>
      <w:marTop w:val="0"/>
      <w:marBottom w:val="0"/>
      <w:divBdr>
        <w:top w:val="none" w:sz="0" w:space="0" w:color="auto"/>
        <w:left w:val="none" w:sz="0" w:space="0" w:color="auto"/>
        <w:bottom w:val="none" w:sz="0" w:space="0" w:color="auto"/>
        <w:right w:val="none" w:sz="0" w:space="0" w:color="auto"/>
      </w:divBdr>
    </w:div>
    <w:div w:id="1334145604">
      <w:bodyDiv w:val="1"/>
      <w:marLeft w:val="0"/>
      <w:marRight w:val="0"/>
      <w:marTop w:val="0"/>
      <w:marBottom w:val="0"/>
      <w:divBdr>
        <w:top w:val="none" w:sz="0" w:space="0" w:color="auto"/>
        <w:left w:val="none" w:sz="0" w:space="0" w:color="auto"/>
        <w:bottom w:val="none" w:sz="0" w:space="0" w:color="auto"/>
        <w:right w:val="none" w:sz="0" w:space="0" w:color="auto"/>
      </w:divBdr>
    </w:div>
    <w:div w:id="1501772805">
      <w:bodyDiv w:val="1"/>
      <w:marLeft w:val="0"/>
      <w:marRight w:val="0"/>
      <w:marTop w:val="0"/>
      <w:marBottom w:val="0"/>
      <w:divBdr>
        <w:top w:val="none" w:sz="0" w:space="0" w:color="auto"/>
        <w:left w:val="none" w:sz="0" w:space="0" w:color="auto"/>
        <w:bottom w:val="none" w:sz="0" w:space="0" w:color="auto"/>
        <w:right w:val="none" w:sz="0" w:space="0" w:color="auto"/>
      </w:divBdr>
      <w:divsChild>
        <w:div w:id="807822292">
          <w:marLeft w:val="274"/>
          <w:marRight w:val="0"/>
          <w:marTop w:val="0"/>
          <w:marBottom w:val="0"/>
          <w:divBdr>
            <w:top w:val="none" w:sz="0" w:space="0" w:color="auto"/>
            <w:left w:val="none" w:sz="0" w:space="0" w:color="auto"/>
            <w:bottom w:val="none" w:sz="0" w:space="0" w:color="auto"/>
            <w:right w:val="none" w:sz="0" w:space="0" w:color="auto"/>
          </w:divBdr>
        </w:div>
        <w:div w:id="1333141095">
          <w:marLeft w:val="274"/>
          <w:marRight w:val="0"/>
          <w:marTop w:val="0"/>
          <w:marBottom w:val="0"/>
          <w:divBdr>
            <w:top w:val="none" w:sz="0" w:space="0" w:color="auto"/>
            <w:left w:val="none" w:sz="0" w:space="0" w:color="auto"/>
            <w:bottom w:val="none" w:sz="0" w:space="0" w:color="auto"/>
            <w:right w:val="none" w:sz="0" w:space="0" w:color="auto"/>
          </w:divBdr>
        </w:div>
        <w:div w:id="40397943">
          <w:marLeft w:val="274"/>
          <w:marRight w:val="0"/>
          <w:marTop w:val="0"/>
          <w:marBottom w:val="0"/>
          <w:divBdr>
            <w:top w:val="none" w:sz="0" w:space="0" w:color="auto"/>
            <w:left w:val="none" w:sz="0" w:space="0" w:color="auto"/>
            <w:bottom w:val="none" w:sz="0" w:space="0" w:color="auto"/>
            <w:right w:val="none" w:sz="0" w:space="0" w:color="auto"/>
          </w:divBdr>
        </w:div>
        <w:div w:id="66151071">
          <w:marLeft w:val="274"/>
          <w:marRight w:val="0"/>
          <w:marTop w:val="0"/>
          <w:marBottom w:val="0"/>
          <w:divBdr>
            <w:top w:val="none" w:sz="0" w:space="0" w:color="auto"/>
            <w:left w:val="none" w:sz="0" w:space="0" w:color="auto"/>
            <w:bottom w:val="none" w:sz="0" w:space="0" w:color="auto"/>
            <w:right w:val="none" w:sz="0" w:space="0" w:color="auto"/>
          </w:divBdr>
        </w:div>
        <w:div w:id="1976251934">
          <w:marLeft w:val="274"/>
          <w:marRight w:val="0"/>
          <w:marTop w:val="0"/>
          <w:marBottom w:val="0"/>
          <w:divBdr>
            <w:top w:val="none" w:sz="0" w:space="0" w:color="auto"/>
            <w:left w:val="none" w:sz="0" w:space="0" w:color="auto"/>
            <w:bottom w:val="none" w:sz="0" w:space="0" w:color="auto"/>
            <w:right w:val="none" w:sz="0" w:space="0" w:color="auto"/>
          </w:divBdr>
        </w:div>
        <w:div w:id="262151696">
          <w:marLeft w:val="274"/>
          <w:marRight w:val="0"/>
          <w:marTop w:val="0"/>
          <w:marBottom w:val="0"/>
          <w:divBdr>
            <w:top w:val="none" w:sz="0" w:space="0" w:color="auto"/>
            <w:left w:val="none" w:sz="0" w:space="0" w:color="auto"/>
            <w:bottom w:val="none" w:sz="0" w:space="0" w:color="auto"/>
            <w:right w:val="none" w:sz="0" w:space="0" w:color="auto"/>
          </w:divBdr>
        </w:div>
        <w:div w:id="720010785">
          <w:marLeft w:val="274"/>
          <w:marRight w:val="0"/>
          <w:marTop w:val="0"/>
          <w:marBottom w:val="0"/>
          <w:divBdr>
            <w:top w:val="none" w:sz="0" w:space="0" w:color="auto"/>
            <w:left w:val="none" w:sz="0" w:space="0" w:color="auto"/>
            <w:bottom w:val="none" w:sz="0" w:space="0" w:color="auto"/>
            <w:right w:val="none" w:sz="0" w:space="0" w:color="auto"/>
          </w:divBdr>
        </w:div>
        <w:div w:id="840050981">
          <w:marLeft w:val="274"/>
          <w:marRight w:val="0"/>
          <w:marTop w:val="0"/>
          <w:marBottom w:val="0"/>
          <w:divBdr>
            <w:top w:val="none" w:sz="0" w:space="0" w:color="auto"/>
            <w:left w:val="none" w:sz="0" w:space="0" w:color="auto"/>
            <w:bottom w:val="none" w:sz="0" w:space="0" w:color="auto"/>
            <w:right w:val="none" w:sz="0" w:space="0" w:color="auto"/>
          </w:divBdr>
        </w:div>
        <w:div w:id="1473866277">
          <w:marLeft w:val="274"/>
          <w:marRight w:val="0"/>
          <w:marTop w:val="0"/>
          <w:marBottom w:val="0"/>
          <w:divBdr>
            <w:top w:val="none" w:sz="0" w:space="0" w:color="auto"/>
            <w:left w:val="none" w:sz="0" w:space="0" w:color="auto"/>
            <w:bottom w:val="none" w:sz="0" w:space="0" w:color="auto"/>
            <w:right w:val="none" w:sz="0" w:space="0" w:color="auto"/>
          </w:divBdr>
        </w:div>
        <w:div w:id="914898759">
          <w:marLeft w:val="274"/>
          <w:marRight w:val="0"/>
          <w:marTop w:val="0"/>
          <w:marBottom w:val="0"/>
          <w:divBdr>
            <w:top w:val="none" w:sz="0" w:space="0" w:color="auto"/>
            <w:left w:val="none" w:sz="0" w:space="0" w:color="auto"/>
            <w:bottom w:val="none" w:sz="0" w:space="0" w:color="auto"/>
            <w:right w:val="none" w:sz="0" w:space="0" w:color="auto"/>
          </w:divBdr>
        </w:div>
        <w:div w:id="1779719441">
          <w:marLeft w:val="274"/>
          <w:marRight w:val="0"/>
          <w:marTop w:val="0"/>
          <w:marBottom w:val="0"/>
          <w:divBdr>
            <w:top w:val="none" w:sz="0" w:space="0" w:color="auto"/>
            <w:left w:val="none" w:sz="0" w:space="0" w:color="auto"/>
            <w:bottom w:val="none" w:sz="0" w:space="0" w:color="auto"/>
            <w:right w:val="none" w:sz="0" w:space="0" w:color="auto"/>
          </w:divBdr>
        </w:div>
        <w:div w:id="1445540860">
          <w:marLeft w:val="274"/>
          <w:marRight w:val="0"/>
          <w:marTop w:val="0"/>
          <w:marBottom w:val="0"/>
          <w:divBdr>
            <w:top w:val="none" w:sz="0" w:space="0" w:color="auto"/>
            <w:left w:val="none" w:sz="0" w:space="0" w:color="auto"/>
            <w:bottom w:val="none" w:sz="0" w:space="0" w:color="auto"/>
            <w:right w:val="none" w:sz="0" w:space="0" w:color="auto"/>
          </w:divBdr>
        </w:div>
        <w:div w:id="1492719610">
          <w:marLeft w:val="274"/>
          <w:marRight w:val="0"/>
          <w:marTop w:val="0"/>
          <w:marBottom w:val="0"/>
          <w:divBdr>
            <w:top w:val="none" w:sz="0" w:space="0" w:color="auto"/>
            <w:left w:val="none" w:sz="0" w:space="0" w:color="auto"/>
            <w:bottom w:val="none" w:sz="0" w:space="0" w:color="auto"/>
            <w:right w:val="none" w:sz="0" w:space="0" w:color="auto"/>
          </w:divBdr>
        </w:div>
        <w:div w:id="1935937118">
          <w:marLeft w:val="274"/>
          <w:marRight w:val="0"/>
          <w:marTop w:val="0"/>
          <w:marBottom w:val="0"/>
          <w:divBdr>
            <w:top w:val="none" w:sz="0" w:space="0" w:color="auto"/>
            <w:left w:val="none" w:sz="0" w:space="0" w:color="auto"/>
            <w:bottom w:val="none" w:sz="0" w:space="0" w:color="auto"/>
            <w:right w:val="none" w:sz="0" w:space="0" w:color="auto"/>
          </w:divBdr>
        </w:div>
        <w:div w:id="1159804506">
          <w:marLeft w:val="1080"/>
          <w:marRight w:val="0"/>
          <w:marTop w:val="0"/>
          <w:marBottom w:val="0"/>
          <w:divBdr>
            <w:top w:val="none" w:sz="0" w:space="0" w:color="auto"/>
            <w:left w:val="none" w:sz="0" w:space="0" w:color="auto"/>
            <w:bottom w:val="none" w:sz="0" w:space="0" w:color="auto"/>
            <w:right w:val="none" w:sz="0" w:space="0" w:color="auto"/>
          </w:divBdr>
        </w:div>
        <w:div w:id="1457989077">
          <w:marLeft w:val="1080"/>
          <w:marRight w:val="0"/>
          <w:marTop w:val="0"/>
          <w:marBottom w:val="0"/>
          <w:divBdr>
            <w:top w:val="none" w:sz="0" w:space="0" w:color="auto"/>
            <w:left w:val="none" w:sz="0" w:space="0" w:color="auto"/>
            <w:bottom w:val="none" w:sz="0" w:space="0" w:color="auto"/>
            <w:right w:val="none" w:sz="0" w:space="0" w:color="auto"/>
          </w:divBdr>
        </w:div>
        <w:div w:id="581377013">
          <w:marLeft w:val="1080"/>
          <w:marRight w:val="0"/>
          <w:marTop w:val="0"/>
          <w:marBottom w:val="0"/>
          <w:divBdr>
            <w:top w:val="none" w:sz="0" w:space="0" w:color="auto"/>
            <w:left w:val="none" w:sz="0" w:space="0" w:color="auto"/>
            <w:bottom w:val="none" w:sz="0" w:space="0" w:color="auto"/>
            <w:right w:val="none" w:sz="0" w:space="0" w:color="auto"/>
          </w:divBdr>
        </w:div>
        <w:div w:id="1227565790">
          <w:marLeft w:val="1080"/>
          <w:marRight w:val="0"/>
          <w:marTop w:val="0"/>
          <w:marBottom w:val="0"/>
          <w:divBdr>
            <w:top w:val="none" w:sz="0" w:space="0" w:color="auto"/>
            <w:left w:val="none" w:sz="0" w:space="0" w:color="auto"/>
            <w:bottom w:val="none" w:sz="0" w:space="0" w:color="auto"/>
            <w:right w:val="none" w:sz="0" w:space="0" w:color="auto"/>
          </w:divBdr>
        </w:div>
        <w:div w:id="514853679">
          <w:marLeft w:val="274"/>
          <w:marRight w:val="0"/>
          <w:marTop w:val="0"/>
          <w:marBottom w:val="0"/>
          <w:divBdr>
            <w:top w:val="none" w:sz="0" w:space="0" w:color="auto"/>
            <w:left w:val="none" w:sz="0" w:space="0" w:color="auto"/>
            <w:bottom w:val="none" w:sz="0" w:space="0" w:color="auto"/>
            <w:right w:val="none" w:sz="0" w:space="0" w:color="auto"/>
          </w:divBdr>
        </w:div>
        <w:div w:id="1140147330">
          <w:marLeft w:val="274"/>
          <w:marRight w:val="0"/>
          <w:marTop w:val="0"/>
          <w:marBottom w:val="0"/>
          <w:divBdr>
            <w:top w:val="none" w:sz="0" w:space="0" w:color="auto"/>
            <w:left w:val="none" w:sz="0" w:space="0" w:color="auto"/>
            <w:bottom w:val="none" w:sz="0" w:space="0" w:color="auto"/>
            <w:right w:val="none" w:sz="0" w:space="0" w:color="auto"/>
          </w:divBdr>
        </w:div>
        <w:div w:id="489060113">
          <w:marLeft w:val="274"/>
          <w:marRight w:val="0"/>
          <w:marTop w:val="0"/>
          <w:marBottom w:val="0"/>
          <w:divBdr>
            <w:top w:val="none" w:sz="0" w:space="0" w:color="auto"/>
            <w:left w:val="none" w:sz="0" w:space="0" w:color="auto"/>
            <w:bottom w:val="none" w:sz="0" w:space="0" w:color="auto"/>
            <w:right w:val="none" w:sz="0" w:space="0" w:color="auto"/>
          </w:divBdr>
        </w:div>
        <w:div w:id="315689716">
          <w:marLeft w:val="274"/>
          <w:marRight w:val="0"/>
          <w:marTop w:val="0"/>
          <w:marBottom w:val="0"/>
          <w:divBdr>
            <w:top w:val="none" w:sz="0" w:space="0" w:color="auto"/>
            <w:left w:val="none" w:sz="0" w:space="0" w:color="auto"/>
            <w:bottom w:val="none" w:sz="0" w:space="0" w:color="auto"/>
            <w:right w:val="none" w:sz="0" w:space="0" w:color="auto"/>
          </w:divBdr>
        </w:div>
        <w:div w:id="130102129">
          <w:marLeft w:val="274"/>
          <w:marRight w:val="0"/>
          <w:marTop w:val="0"/>
          <w:marBottom w:val="0"/>
          <w:divBdr>
            <w:top w:val="none" w:sz="0" w:space="0" w:color="auto"/>
            <w:left w:val="none" w:sz="0" w:space="0" w:color="auto"/>
            <w:bottom w:val="none" w:sz="0" w:space="0" w:color="auto"/>
            <w:right w:val="none" w:sz="0" w:space="0" w:color="auto"/>
          </w:divBdr>
        </w:div>
        <w:div w:id="2632592">
          <w:marLeft w:val="274"/>
          <w:marRight w:val="0"/>
          <w:marTop w:val="0"/>
          <w:marBottom w:val="0"/>
          <w:divBdr>
            <w:top w:val="none" w:sz="0" w:space="0" w:color="auto"/>
            <w:left w:val="none" w:sz="0" w:space="0" w:color="auto"/>
            <w:bottom w:val="none" w:sz="0" w:space="0" w:color="auto"/>
            <w:right w:val="none" w:sz="0" w:space="0" w:color="auto"/>
          </w:divBdr>
        </w:div>
      </w:divsChild>
    </w:div>
    <w:div w:id="1618367977">
      <w:bodyDiv w:val="1"/>
      <w:marLeft w:val="0"/>
      <w:marRight w:val="0"/>
      <w:marTop w:val="0"/>
      <w:marBottom w:val="0"/>
      <w:divBdr>
        <w:top w:val="none" w:sz="0" w:space="0" w:color="auto"/>
        <w:left w:val="none" w:sz="0" w:space="0" w:color="auto"/>
        <w:bottom w:val="none" w:sz="0" w:space="0" w:color="auto"/>
        <w:right w:val="none" w:sz="0" w:space="0" w:color="auto"/>
      </w:divBdr>
    </w:div>
    <w:div w:id="1727098305">
      <w:bodyDiv w:val="1"/>
      <w:marLeft w:val="0"/>
      <w:marRight w:val="0"/>
      <w:marTop w:val="0"/>
      <w:marBottom w:val="0"/>
      <w:divBdr>
        <w:top w:val="none" w:sz="0" w:space="0" w:color="auto"/>
        <w:left w:val="none" w:sz="0" w:space="0" w:color="auto"/>
        <w:bottom w:val="none" w:sz="0" w:space="0" w:color="auto"/>
        <w:right w:val="none" w:sz="0" w:space="0" w:color="auto"/>
      </w:divBdr>
    </w:div>
    <w:div w:id="1852600750">
      <w:bodyDiv w:val="1"/>
      <w:marLeft w:val="0"/>
      <w:marRight w:val="0"/>
      <w:marTop w:val="0"/>
      <w:marBottom w:val="0"/>
      <w:divBdr>
        <w:top w:val="none" w:sz="0" w:space="0" w:color="auto"/>
        <w:left w:val="none" w:sz="0" w:space="0" w:color="auto"/>
        <w:bottom w:val="none" w:sz="0" w:space="0" w:color="auto"/>
        <w:right w:val="none" w:sz="0" w:space="0" w:color="auto"/>
      </w:divBdr>
      <w:divsChild>
        <w:div w:id="677774974">
          <w:marLeft w:val="274"/>
          <w:marRight w:val="0"/>
          <w:marTop w:val="0"/>
          <w:marBottom w:val="0"/>
          <w:divBdr>
            <w:top w:val="none" w:sz="0" w:space="0" w:color="auto"/>
            <w:left w:val="none" w:sz="0" w:space="0" w:color="auto"/>
            <w:bottom w:val="none" w:sz="0" w:space="0" w:color="auto"/>
            <w:right w:val="none" w:sz="0" w:space="0" w:color="auto"/>
          </w:divBdr>
        </w:div>
        <w:div w:id="864177000">
          <w:marLeft w:val="274"/>
          <w:marRight w:val="0"/>
          <w:marTop w:val="0"/>
          <w:marBottom w:val="0"/>
          <w:divBdr>
            <w:top w:val="none" w:sz="0" w:space="0" w:color="auto"/>
            <w:left w:val="none" w:sz="0" w:space="0" w:color="auto"/>
            <w:bottom w:val="none" w:sz="0" w:space="0" w:color="auto"/>
            <w:right w:val="none" w:sz="0" w:space="0" w:color="auto"/>
          </w:divBdr>
        </w:div>
        <w:div w:id="1954093992">
          <w:marLeft w:val="274"/>
          <w:marRight w:val="0"/>
          <w:marTop w:val="0"/>
          <w:marBottom w:val="0"/>
          <w:divBdr>
            <w:top w:val="none" w:sz="0" w:space="0" w:color="auto"/>
            <w:left w:val="none" w:sz="0" w:space="0" w:color="auto"/>
            <w:bottom w:val="none" w:sz="0" w:space="0" w:color="auto"/>
            <w:right w:val="none" w:sz="0" w:space="0" w:color="auto"/>
          </w:divBdr>
        </w:div>
        <w:div w:id="1298144816">
          <w:marLeft w:val="274"/>
          <w:marRight w:val="0"/>
          <w:marTop w:val="0"/>
          <w:marBottom w:val="0"/>
          <w:divBdr>
            <w:top w:val="none" w:sz="0" w:space="0" w:color="auto"/>
            <w:left w:val="none" w:sz="0" w:space="0" w:color="auto"/>
            <w:bottom w:val="none" w:sz="0" w:space="0" w:color="auto"/>
            <w:right w:val="none" w:sz="0" w:space="0" w:color="auto"/>
          </w:divBdr>
        </w:div>
        <w:div w:id="1417364348">
          <w:marLeft w:val="274"/>
          <w:marRight w:val="0"/>
          <w:marTop w:val="0"/>
          <w:marBottom w:val="0"/>
          <w:divBdr>
            <w:top w:val="none" w:sz="0" w:space="0" w:color="auto"/>
            <w:left w:val="none" w:sz="0" w:space="0" w:color="auto"/>
            <w:bottom w:val="none" w:sz="0" w:space="0" w:color="auto"/>
            <w:right w:val="none" w:sz="0" w:space="0" w:color="auto"/>
          </w:divBdr>
        </w:div>
        <w:div w:id="449589214">
          <w:marLeft w:val="274"/>
          <w:marRight w:val="0"/>
          <w:marTop w:val="0"/>
          <w:marBottom w:val="0"/>
          <w:divBdr>
            <w:top w:val="none" w:sz="0" w:space="0" w:color="auto"/>
            <w:left w:val="none" w:sz="0" w:space="0" w:color="auto"/>
            <w:bottom w:val="none" w:sz="0" w:space="0" w:color="auto"/>
            <w:right w:val="none" w:sz="0" w:space="0" w:color="auto"/>
          </w:divBdr>
        </w:div>
        <w:div w:id="703402533">
          <w:marLeft w:val="274"/>
          <w:marRight w:val="0"/>
          <w:marTop w:val="0"/>
          <w:marBottom w:val="0"/>
          <w:divBdr>
            <w:top w:val="none" w:sz="0" w:space="0" w:color="auto"/>
            <w:left w:val="none" w:sz="0" w:space="0" w:color="auto"/>
            <w:bottom w:val="none" w:sz="0" w:space="0" w:color="auto"/>
            <w:right w:val="none" w:sz="0" w:space="0" w:color="auto"/>
          </w:divBdr>
        </w:div>
        <w:div w:id="1613974286">
          <w:marLeft w:val="274"/>
          <w:marRight w:val="0"/>
          <w:marTop w:val="0"/>
          <w:marBottom w:val="0"/>
          <w:divBdr>
            <w:top w:val="none" w:sz="0" w:space="0" w:color="auto"/>
            <w:left w:val="none" w:sz="0" w:space="0" w:color="auto"/>
            <w:bottom w:val="none" w:sz="0" w:space="0" w:color="auto"/>
            <w:right w:val="none" w:sz="0" w:space="0" w:color="auto"/>
          </w:divBdr>
        </w:div>
        <w:div w:id="323557934">
          <w:marLeft w:val="274"/>
          <w:marRight w:val="0"/>
          <w:marTop w:val="0"/>
          <w:marBottom w:val="0"/>
          <w:divBdr>
            <w:top w:val="none" w:sz="0" w:space="0" w:color="auto"/>
            <w:left w:val="none" w:sz="0" w:space="0" w:color="auto"/>
            <w:bottom w:val="none" w:sz="0" w:space="0" w:color="auto"/>
            <w:right w:val="none" w:sz="0" w:space="0" w:color="auto"/>
          </w:divBdr>
        </w:div>
        <w:div w:id="2100053715">
          <w:marLeft w:val="274"/>
          <w:marRight w:val="0"/>
          <w:marTop w:val="0"/>
          <w:marBottom w:val="0"/>
          <w:divBdr>
            <w:top w:val="none" w:sz="0" w:space="0" w:color="auto"/>
            <w:left w:val="none" w:sz="0" w:space="0" w:color="auto"/>
            <w:bottom w:val="none" w:sz="0" w:space="0" w:color="auto"/>
            <w:right w:val="none" w:sz="0" w:space="0" w:color="auto"/>
          </w:divBdr>
        </w:div>
        <w:div w:id="1133674318">
          <w:marLeft w:val="274"/>
          <w:marRight w:val="0"/>
          <w:marTop w:val="0"/>
          <w:marBottom w:val="0"/>
          <w:divBdr>
            <w:top w:val="none" w:sz="0" w:space="0" w:color="auto"/>
            <w:left w:val="none" w:sz="0" w:space="0" w:color="auto"/>
            <w:bottom w:val="none" w:sz="0" w:space="0" w:color="auto"/>
            <w:right w:val="none" w:sz="0" w:space="0" w:color="auto"/>
          </w:divBdr>
        </w:div>
        <w:div w:id="1761292801">
          <w:marLeft w:val="274"/>
          <w:marRight w:val="0"/>
          <w:marTop w:val="0"/>
          <w:marBottom w:val="0"/>
          <w:divBdr>
            <w:top w:val="none" w:sz="0" w:space="0" w:color="auto"/>
            <w:left w:val="none" w:sz="0" w:space="0" w:color="auto"/>
            <w:bottom w:val="none" w:sz="0" w:space="0" w:color="auto"/>
            <w:right w:val="none" w:sz="0" w:space="0" w:color="auto"/>
          </w:divBdr>
        </w:div>
        <w:div w:id="1263147091">
          <w:marLeft w:val="274"/>
          <w:marRight w:val="0"/>
          <w:marTop w:val="0"/>
          <w:marBottom w:val="0"/>
          <w:divBdr>
            <w:top w:val="none" w:sz="0" w:space="0" w:color="auto"/>
            <w:left w:val="none" w:sz="0" w:space="0" w:color="auto"/>
            <w:bottom w:val="none" w:sz="0" w:space="0" w:color="auto"/>
            <w:right w:val="none" w:sz="0" w:space="0" w:color="auto"/>
          </w:divBdr>
        </w:div>
        <w:div w:id="2077244637">
          <w:marLeft w:val="274"/>
          <w:marRight w:val="0"/>
          <w:marTop w:val="0"/>
          <w:marBottom w:val="0"/>
          <w:divBdr>
            <w:top w:val="none" w:sz="0" w:space="0" w:color="auto"/>
            <w:left w:val="none" w:sz="0" w:space="0" w:color="auto"/>
            <w:bottom w:val="none" w:sz="0" w:space="0" w:color="auto"/>
            <w:right w:val="none" w:sz="0" w:space="0" w:color="auto"/>
          </w:divBdr>
        </w:div>
        <w:div w:id="1297880264">
          <w:marLeft w:val="1080"/>
          <w:marRight w:val="0"/>
          <w:marTop w:val="0"/>
          <w:marBottom w:val="0"/>
          <w:divBdr>
            <w:top w:val="none" w:sz="0" w:space="0" w:color="auto"/>
            <w:left w:val="none" w:sz="0" w:space="0" w:color="auto"/>
            <w:bottom w:val="none" w:sz="0" w:space="0" w:color="auto"/>
            <w:right w:val="none" w:sz="0" w:space="0" w:color="auto"/>
          </w:divBdr>
        </w:div>
        <w:div w:id="781220912">
          <w:marLeft w:val="1080"/>
          <w:marRight w:val="0"/>
          <w:marTop w:val="0"/>
          <w:marBottom w:val="0"/>
          <w:divBdr>
            <w:top w:val="none" w:sz="0" w:space="0" w:color="auto"/>
            <w:left w:val="none" w:sz="0" w:space="0" w:color="auto"/>
            <w:bottom w:val="none" w:sz="0" w:space="0" w:color="auto"/>
            <w:right w:val="none" w:sz="0" w:space="0" w:color="auto"/>
          </w:divBdr>
        </w:div>
        <w:div w:id="1780636164">
          <w:marLeft w:val="1080"/>
          <w:marRight w:val="0"/>
          <w:marTop w:val="0"/>
          <w:marBottom w:val="0"/>
          <w:divBdr>
            <w:top w:val="none" w:sz="0" w:space="0" w:color="auto"/>
            <w:left w:val="none" w:sz="0" w:space="0" w:color="auto"/>
            <w:bottom w:val="none" w:sz="0" w:space="0" w:color="auto"/>
            <w:right w:val="none" w:sz="0" w:space="0" w:color="auto"/>
          </w:divBdr>
        </w:div>
        <w:div w:id="1252084334">
          <w:marLeft w:val="1080"/>
          <w:marRight w:val="0"/>
          <w:marTop w:val="0"/>
          <w:marBottom w:val="0"/>
          <w:divBdr>
            <w:top w:val="none" w:sz="0" w:space="0" w:color="auto"/>
            <w:left w:val="none" w:sz="0" w:space="0" w:color="auto"/>
            <w:bottom w:val="none" w:sz="0" w:space="0" w:color="auto"/>
            <w:right w:val="none" w:sz="0" w:space="0" w:color="auto"/>
          </w:divBdr>
        </w:div>
        <w:div w:id="1706174084">
          <w:marLeft w:val="274"/>
          <w:marRight w:val="0"/>
          <w:marTop w:val="0"/>
          <w:marBottom w:val="0"/>
          <w:divBdr>
            <w:top w:val="none" w:sz="0" w:space="0" w:color="auto"/>
            <w:left w:val="none" w:sz="0" w:space="0" w:color="auto"/>
            <w:bottom w:val="none" w:sz="0" w:space="0" w:color="auto"/>
            <w:right w:val="none" w:sz="0" w:space="0" w:color="auto"/>
          </w:divBdr>
        </w:div>
        <w:div w:id="790779514">
          <w:marLeft w:val="274"/>
          <w:marRight w:val="0"/>
          <w:marTop w:val="0"/>
          <w:marBottom w:val="0"/>
          <w:divBdr>
            <w:top w:val="none" w:sz="0" w:space="0" w:color="auto"/>
            <w:left w:val="none" w:sz="0" w:space="0" w:color="auto"/>
            <w:bottom w:val="none" w:sz="0" w:space="0" w:color="auto"/>
            <w:right w:val="none" w:sz="0" w:space="0" w:color="auto"/>
          </w:divBdr>
        </w:div>
        <w:div w:id="93598039">
          <w:marLeft w:val="274"/>
          <w:marRight w:val="0"/>
          <w:marTop w:val="0"/>
          <w:marBottom w:val="0"/>
          <w:divBdr>
            <w:top w:val="none" w:sz="0" w:space="0" w:color="auto"/>
            <w:left w:val="none" w:sz="0" w:space="0" w:color="auto"/>
            <w:bottom w:val="none" w:sz="0" w:space="0" w:color="auto"/>
            <w:right w:val="none" w:sz="0" w:space="0" w:color="auto"/>
          </w:divBdr>
        </w:div>
        <w:div w:id="1795826611">
          <w:marLeft w:val="274"/>
          <w:marRight w:val="0"/>
          <w:marTop w:val="0"/>
          <w:marBottom w:val="0"/>
          <w:divBdr>
            <w:top w:val="none" w:sz="0" w:space="0" w:color="auto"/>
            <w:left w:val="none" w:sz="0" w:space="0" w:color="auto"/>
            <w:bottom w:val="none" w:sz="0" w:space="0" w:color="auto"/>
            <w:right w:val="none" w:sz="0" w:space="0" w:color="auto"/>
          </w:divBdr>
        </w:div>
        <w:div w:id="247811168">
          <w:marLeft w:val="274"/>
          <w:marRight w:val="0"/>
          <w:marTop w:val="0"/>
          <w:marBottom w:val="0"/>
          <w:divBdr>
            <w:top w:val="none" w:sz="0" w:space="0" w:color="auto"/>
            <w:left w:val="none" w:sz="0" w:space="0" w:color="auto"/>
            <w:bottom w:val="none" w:sz="0" w:space="0" w:color="auto"/>
            <w:right w:val="none" w:sz="0" w:space="0" w:color="auto"/>
          </w:divBdr>
        </w:div>
        <w:div w:id="1765959356">
          <w:marLeft w:val="274"/>
          <w:marRight w:val="0"/>
          <w:marTop w:val="0"/>
          <w:marBottom w:val="0"/>
          <w:divBdr>
            <w:top w:val="none" w:sz="0" w:space="0" w:color="auto"/>
            <w:left w:val="none" w:sz="0" w:space="0" w:color="auto"/>
            <w:bottom w:val="none" w:sz="0" w:space="0" w:color="auto"/>
            <w:right w:val="none" w:sz="0" w:space="0" w:color="auto"/>
          </w:divBdr>
        </w:div>
      </w:divsChild>
    </w:div>
    <w:div w:id="194067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ca.gov/sard_gasb_87_reporting_instruction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o.ca.gov/Files-ARD/ACFR/GASB_87_Lease_Term_Calculat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ca.gov/Files-ARD/ACFR/GASB_87_Leases_Implementation_PART_II_BUSINESS_PROCESS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o.ca.gov/Files-ARD/ACFR/GASB_87_Leases_Implementation_PART_I_GASB_87_Overview.pdf" TargetMode="External"/><Relationship Id="rId4" Type="http://schemas.openxmlformats.org/officeDocument/2006/relationships/settings" Target="settings.xml"/><Relationship Id="rId9" Type="http://schemas.openxmlformats.org/officeDocument/2006/relationships/hyperlink" Target="https://sco.ca.gov/Files-ARD/ACFR/GASB_87_Incremental_Borrowing_Rat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6DCF-5BA2-4CF9-8EFA-70F65664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4212</TotalTime>
  <Pages>7</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Instructions for Completing the GASB 87 Lessor Modification Template</vt:lpstr>
    </vt:vector>
  </TitlesOfParts>
  <Company>State Controller's Office</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GASB 87 Lessor Modification Template</dc:title>
  <dc:subject/>
  <dc:creator>STATE OF CALIFORNIA</dc:creator>
  <cp:keywords/>
  <dc:description/>
  <cp:lastModifiedBy>Bradford, Christopher</cp:lastModifiedBy>
  <cp:revision>15</cp:revision>
  <cp:lastPrinted>2019-12-17T01:28:00Z</cp:lastPrinted>
  <dcterms:created xsi:type="dcterms:W3CDTF">2024-02-01T22:50:00Z</dcterms:created>
  <dcterms:modified xsi:type="dcterms:W3CDTF">2024-10-02T20:38:00Z</dcterms:modified>
</cp:coreProperties>
</file>