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EC1F" w14:textId="77777777" w:rsidR="00BE0BA8" w:rsidRDefault="00BE0BA8" w:rsidP="00BE0BA8">
      <w:pPr>
        <w:rPr>
          <w:rFonts w:ascii="Arial" w:hAnsi="Arial" w:cs="Arial"/>
          <w:strike/>
          <w:szCs w:val="24"/>
        </w:rPr>
      </w:pPr>
    </w:p>
    <w:p w14:paraId="7FFE32B5" w14:textId="77777777" w:rsidR="00486DF5" w:rsidRPr="005C013F" w:rsidRDefault="00486DF5" w:rsidP="00BE0BA8">
      <w:pPr>
        <w:rPr>
          <w:rFonts w:ascii="Arial" w:hAnsi="Arial" w:cs="Arial"/>
          <w:strike/>
        </w:rPr>
      </w:pPr>
    </w:p>
    <w:sdt>
      <w:sdtPr>
        <w:rPr>
          <w:rFonts w:ascii="Arial" w:hAnsi="Arial" w:cs="Arial"/>
        </w:rPr>
        <w:alias w:val="Date Finalized for Mailing"/>
        <w:tag w:val="Date Mailed"/>
        <w:id w:val="1083334929"/>
        <w:placeholder>
          <w:docPart w:val="DAF7931A412849358EEB8737CFC2AB0E"/>
        </w:placeholder>
        <w:date w:fullDate="2026-02-19T00:00:00Z">
          <w:dateFormat w:val="MMMM d, yyyy"/>
          <w:lid w:val="en-US"/>
          <w:storeMappedDataAs w:val="dateTime"/>
          <w:calendar w:val="gregorian"/>
        </w:date>
      </w:sdtPr>
      <w:sdtEndPr/>
      <w:sdtContent>
        <w:p w14:paraId="55EC349A" w14:textId="0F7CF849" w:rsidR="00BE0BA8" w:rsidRPr="00DE25C9" w:rsidRDefault="006C40C0" w:rsidP="00BE0BA8">
          <w:pPr>
            <w:rPr>
              <w:rFonts w:ascii="Arial" w:hAnsi="Arial" w:cs="Arial"/>
            </w:rPr>
          </w:pPr>
          <w:r>
            <w:rPr>
              <w:rFonts w:ascii="Arial" w:hAnsi="Arial" w:cs="Arial"/>
            </w:rPr>
            <w:t>February 19, 2026</w:t>
          </w:r>
        </w:p>
      </w:sdtContent>
    </w:sdt>
    <w:p w14:paraId="61AAD2AF" w14:textId="77777777" w:rsidR="00BE0BA8" w:rsidRPr="00DE25C9" w:rsidRDefault="00BE0BA8" w:rsidP="00BE0BA8">
      <w:pPr>
        <w:rPr>
          <w:rFonts w:ascii="Arial" w:hAnsi="Arial" w:cs="Arial"/>
        </w:rPr>
      </w:pPr>
    </w:p>
    <w:p w14:paraId="71615C23" w14:textId="77777777" w:rsidR="00BE0BA8" w:rsidRPr="00DE25C9" w:rsidRDefault="00BE0BA8" w:rsidP="00BE0BA8">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14:paraId="3F189F61" w14:textId="77777777" w:rsidR="00BE0BA8" w:rsidRPr="00DE25C9" w:rsidRDefault="00BE0BA8" w:rsidP="00BE0BA8">
      <w:pPr>
        <w:rPr>
          <w:rFonts w:ascii="Arial" w:hAnsi="Arial" w:cs="Arial"/>
        </w:rPr>
      </w:pPr>
      <w:r w:rsidRPr="00DE25C9">
        <w:rPr>
          <w:rFonts w:ascii="Arial" w:hAnsi="Arial" w:cs="Arial"/>
        </w:rPr>
        <w:t>Transportation Planning Agencies</w:t>
      </w:r>
    </w:p>
    <w:p w14:paraId="2EA71F09" w14:textId="77777777" w:rsidR="00BE0BA8" w:rsidRPr="00DE25C9" w:rsidRDefault="00BE0BA8" w:rsidP="00BE0BA8">
      <w:pPr>
        <w:rPr>
          <w:rFonts w:ascii="Arial" w:hAnsi="Arial" w:cs="Arial"/>
        </w:rPr>
      </w:pPr>
      <w:r w:rsidRPr="00DE25C9">
        <w:rPr>
          <w:rFonts w:ascii="Arial" w:hAnsi="Arial" w:cs="Arial"/>
        </w:rPr>
        <w:t>County Transportation Commissions</w:t>
      </w:r>
    </w:p>
    <w:p w14:paraId="5C5E6B18" w14:textId="77777777" w:rsidR="00BE0BA8" w:rsidRPr="00DE25C9" w:rsidRDefault="00BE0BA8" w:rsidP="00BE0BA8">
      <w:pPr>
        <w:rPr>
          <w:rFonts w:ascii="Arial" w:hAnsi="Arial" w:cs="Arial"/>
        </w:rPr>
      </w:pPr>
      <w:r w:rsidRPr="00DE25C9">
        <w:rPr>
          <w:rFonts w:ascii="Arial" w:hAnsi="Arial" w:cs="Arial"/>
        </w:rPr>
        <w:t>San Diego Metropolitan Transit System</w:t>
      </w:r>
    </w:p>
    <w:p w14:paraId="2D3F54DB" w14:textId="77777777" w:rsidR="00BE0BA8" w:rsidRPr="00DE25C9" w:rsidRDefault="00BE0BA8" w:rsidP="00BE0BA8">
      <w:pPr>
        <w:rPr>
          <w:rFonts w:ascii="Arial" w:hAnsi="Arial" w:cs="Arial"/>
        </w:rPr>
      </w:pPr>
    </w:p>
    <w:p w14:paraId="71A726EE" w14:textId="1FFF29CD" w:rsidR="00876515" w:rsidRDefault="00BE0BA8" w:rsidP="00896EBA">
      <w:pPr>
        <w:ind w:left="1440" w:right="-396" w:hanging="1440"/>
        <w:rPr>
          <w:rFonts w:ascii="Arial" w:hAnsi="Arial" w:cs="Arial"/>
          <w:b/>
        </w:rPr>
      </w:pPr>
      <w:r w:rsidRPr="00DE25C9">
        <w:rPr>
          <w:rFonts w:ascii="Arial" w:hAnsi="Arial" w:cs="Arial"/>
          <w:b/>
        </w:rPr>
        <w:t>SUBJECT: Fiscal Year 202</w:t>
      </w:r>
      <w:r w:rsidR="007368E5">
        <w:rPr>
          <w:rFonts w:ascii="Arial" w:hAnsi="Arial" w:cs="Arial"/>
          <w:b/>
        </w:rPr>
        <w:t>5</w:t>
      </w:r>
      <w:r w:rsidRPr="00DE25C9">
        <w:rPr>
          <w:rFonts w:ascii="Arial" w:hAnsi="Arial" w:cs="Arial"/>
          <w:b/>
        </w:rPr>
        <w:t>-2</w:t>
      </w:r>
      <w:r w:rsidR="007368E5">
        <w:rPr>
          <w:rFonts w:ascii="Arial" w:hAnsi="Arial" w:cs="Arial"/>
          <w:b/>
        </w:rPr>
        <w:t>6</w:t>
      </w:r>
      <w:r w:rsidRPr="00DE25C9">
        <w:rPr>
          <w:rFonts w:ascii="Arial" w:hAnsi="Arial" w:cs="Arial"/>
          <w:b/>
        </w:rPr>
        <w:t xml:space="preserve"> </w:t>
      </w:r>
      <w:r w:rsidR="00594BA7">
        <w:rPr>
          <w:rFonts w:ascii="Arial" w:hAnsi="Arial" w:cs="Arial"/>
          <w:b/>
        </w:rPr>
        <w:t>Second</w:t>
      </w:r>
      <w:r w:rsidRPr="00DE25C9">
        <w:rPr>
          <w:rFonts w:ascii="Arial" w:hAnsi="Arial" w:cs="Arial"/>
          <w:b/>
        </w:rPr>
        <w:t xml:space="preserve"> Quarter State of Good Repair Program</w:t>
      </w:r>
      <w:r w:rsidR="00896EBA">
        <w:rPr>
          <w:rFonts w:ascii="Arial" w:hAnsi="Arial" w:cs="Arial"/>
          <w:b/>
        </w:rPr>
        <w:t xml:space="preserve"> Allocation</w:t>
      </w:r>
    </w:p>
    <w:p w14:paraId="348D5C57" w14:textId="77777777" w:rsidR="00BE0BA8" w:rsidRPr="00DE25C9" w:rsidRDefault="00BE0BA8" w:rsidP="00876515">
      <w:pPr>
        <w:ind w:left="1440" w:hanging="1440"/>
        <w:rPr>
          <w:rFonts w:ascii="Arial" w:hAnsi="Arial" w:cs="Arial"/>
        </w:rPr>
      </w:pPr>
    </w:p>
    <w:p w14:paraId="2E1C5464" w14:textId="2660645B" w:rsidR="00BE0BA8" w:rsidRPr="00DE25C9" w:rsidRDefault="00BE0BA8" w:rsidP="00BE0BA8">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sidR="00594BA7">
        <w:rPr>
          <w:rFonts w:ascii="Arial" w:hAnsi="Arial" w:cs="Arial"/>
          <w:szCs w:val="24"/>
        </w:rPr>
        <w:t>second</w:t>
      </w:r>
      <w:r w:rsidR="00874006" w:rsidRPr="00DE25C9">
        <w:rPr>
          <w:rFonts w:ascii="Arial" w:hAnsi="Arial" w:cs="Arial"/>
          <w:b/>
        </w:rPr>
        <w:t xml:space="preserve"> </w:t>
      </w:r>
      <w:r w:rsidRPr="00DE25C9">
        <w:rPr>
          <w:rFonts w:ascii="Arial" w:hAnsi="Arial" w:cs="Arial"/>
          <w:szCs w:val="24"/>
        </w:rPr>
        <w:t xml:space="preserve">quarter of </w:t>
      </w:r>
      <w:r w:rsidRPr="00E531FE">
        <w:rPr>
          <w:rFonts w:ascii="Arial" w:hAnsi="Arial" w:cs="Arial"/>
          <w:szCs w:val="24"/>
        </w:rPr>
        <w:t>F</w:t>
      </w:r>
      <w:r w:rsidRPr="00DE25C9">
        <w:rPr>
          <w:rFonts w:ascii="Arial" w:hAnsi="Arial" w:cs="Arial"/>
          <w:szCs w:val="24"/>
        </w:rPr>
        <w:t xml:space="preserve">iscal </w:t>
      </w:r>
      <w:r w:rsidRPr="00E531FE">
        <w:rPr>
          <w:rFonts w:ascii="Arial" w:hAnsi="Arial" w:cs="Arial"/>
          <w:szCs w:val="24"/>
        </w:rPr>
        <w:t>Y</w:t>
      </w:r>
      <w:r w:rsidR="00CC3D5F">
        <w:rPr>
          <w:rFonts w:ascii="Arial" w:hAnsi="Arial" w:cs="Arial"/>
          <w:szCs w:val="24"/>
        </w:rPr>
        <w:t>ear (FY) 202</w:t>
      </w:r>
      <w:r w:rsidR="007368E5">
        <w:rPr>
          <w:rFonts w:ascii="Arial" w:hAnsi="Arial" w:cs="Arial"/>
          <w:szCs w:val="24"/>
        </w:rPr>
        <w:t>5</w:t>
      </w:r>
      <w:r w:rsidRPr="00DE25C9">
        <w:rPr>
          <w:rFonts w:ascii="Arial" w:hAnsi="Arial" w:cs="Arial"/>
          <w:szCs w:val="24"/>
        </w:rPr>
        <w:t>-2</w:t>
      </w:r>
      <w:r w:rsidR="007368E5">
        <w:rPr>
          <w:rFonts w:ascii="Arial" w:hAnsi="Arial" w:cs="Arial"/>
          <w:szCs w:val="24"/>
        </w:rPr>
        <w:t>6</w:t>
      </w:r>
      <w:r w:rsidRPr="00DE25C9">
        <w:rPr>
          <w:rFonts w:ascii="Arial" w:hAnsi="Arial" w:cs="Arial"/>
          <w:szCs w:val="24"/>
        </w:rPr>
        <w:t xml:space="preserve"> </w:t>
      </w:r>
      <w:r w:rsidRPr="00E531FE">
        <w:rPr>
          <w:rFonts w:ascii="Arial" w:hAnsi="Arial" w:cs="Arial"/>
          <w:szCs w:val="24"/>
        </w:rPr>
        <w:t>for</w:t>
      </w:r>
      <w:r w:rsidRPr="00DE25C9">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operator.  </w:t>
      </w:r>
    </w:p>
    <w:p w14:paraId="0FDE518E" w14:textId="77777777" w:rsidR="00BE0BA8" w:rsidRPr="00E531FE" w:rsidRDefault="00BE0BA8" w:rsidP="00BE0BA8">
      <w:pPr>
        <w:rPr>
          <w:rFonts w:ascii="Arial" w:hAnsi="Arial" w:cs="Arial"/>
          <w:szCs w:val="24"/>
        </w:rPr>
      </w:pPr>
    </w:p>
    <w:p w14:paraId="5EEB642A" w14:textId="77777777" w:rsidR="00BE0BA8" w:rsidRPr="00DE25C9" w:rsidRDefault="00BE0BA8" w:rsidP="00E531FE">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E531FE">
        <w:rPr>
          <w:rFonts w:ascii="Arial" w:hAnsi="Arial" w:cs="Arial"/>
          <w:szCs w:val="24"/>
        </w:rPr>
        <w:t>Pursuant to PUC section 99314.10, the</w:t>
      </w:r>
      <w:r w:rsidRPr="00DE25C9">
        <w:rPr>
          <w:rFonts w:ascii="Arial" w:hAnsi="Arial" w:cs="Arial"/>
          <w:szCs w:val="24"/>
        </w:rPr>
        <w:t xml:space="preserve"> PUC section 99314 allocations are based on the </w:t>
      </w:r>
      <w:r w:rsidRPr="00E531FE">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14:paraId="076E8637" w14:textId="77777777" w:rsidR="00BE0BA8" w:rsidRPr="00DE25C9" w:rsidRDefault="00BE0BA8" w:rsidP="00E531FE">
      <w:pPr>
        <w:rPr>
          <w:rFonts w:ascii="Arial" w:hAnsi="Arial" w:cs="Arial"/>
          <w:szCs w:val="24"/>
        </w:rPr>
      </w:pPr>
    </w:p>
    <w:p w14:paraId="361F8F1F" w14:textId="37E9B2CE" w:rsidR="00BE0BA8" w:rsidRPr="00DE25C9" w:rsidRDefault="00BE0BA8" w:rsidP="00E531FE">
      <w:pPr>
        <w:rPr>
          <w:rFonts w:ascii="Arial" w:hAnsi="Arial" w:cs="Arial"/>
          <w:szCs w:val="24"/>
        </w:rPr>
      </w:pPr>
      <w:r w:rsidRPr="00DE25C9">
        <w:rPr>
          <w:rFonts w:ascii="Arial" w:hAnsi="Arial" w:cs="Arial"/>
          <w:szCs w:val="24"/>
        </w:rPr>
        <w:t xml:space="preserve">This is the </w:t>
      </w:r>
      <w:r w:rsidR="00594BA7">
        <w:rPr>
          <w:rFonts w:ascii="Arial" w:hAnsi="Arial" w:cs="Arial"/>
          <w:szCs w:val="24"/>
        </w:rPr>
        <w:t>second</w:t>
      </w:r>
      <w:r w:rsidR="00874006" w:rsidRPr="00DE25C9">
        <w:rPr>
          <w:rFonts w:ascii="Arial" w:hAnsi="Arial" w:cs="Arial"/>
          <w:szCs w:val="24"/>
        </w:rPr>
        <w:t xml:space="preserve"> </w:t>
      </w:r>
      <w:r w:rsidRPr="00DE25C9">
        <w:rPr>
          <w:rFonts w:ascii="Arial" w:hAnsi="Arial" w:cs="Arial"/>
          <w:szCs w:val="24"/>
        </w:rPr>
        <w:t>allocation for FY 202</w:t>
      </w:r>
      <w:r w:rsidR="007368E5">
        <w:rPr>
          <w:rFonts w:ascii="Arial" w:hAnsi="Arial" w:cs="Arial"/>
          <w:szCs w:val="24"/>
        </w:rPr>
        <w:t>5</w:t>
      </w:r>
      <w:r w:rsidRPr="00DE25C9">
        <w:rPr>
          <w:rFonts w:ascii="Arial" w:hAnsi="Arial" w:cs="Arial"/>
          <w:szCs w:val="24"/>
        </w:rPr>
        <w:t>-2</w:t>
      </w:r>
      <w:r w:rsidR="007368E5">
        <w:rPr>
          <w:rFonts w:ascii="Arial" w:hAnsi="Arial" w:cs="Arial"/>
          <w:szCs w:val="24"/>
        </w:rPr>
        <w:t>6</w:t>
      </w:r>
      <w:r w:rsidRPr="00DE25C9">
        <w:rPr>
          <w:rFonts w:ascii="Arial" w:hAnsi="Arial" w:cs="Arial"/>
          <w:szCs w:val="24"/>
        </w:rPr>
        <w:t xml:space="preserve">. The total amount allocated to all agencies for the </w:t>
      </w:r>
      <w:r w:rsidR="00594BA7">
        <w:rPr>
          <w:rFonts w:ascii="Arial" w:hAnsi="Arial" w:cs="Arial"/>
          <w:szCs w:val="24"/>
        </w:rPr>
        <w:t>second</w:t>
      </w:r>
      <w:r w:rsidR="00874006" w:rsidRPr="00DE25C9">
        <w:rPr>
          <w:rFonts w:ascii="Arial" w:hAnsi="Arial" w:cs="Arial"/>
          <w:szCs w:val="24"/>
        </w:rPr>
        <w:t xml:space="preserve"> </w:t>
      </w:r>
      <w:r w:rsidRPr="00DE25C9">
        <w:rPr>
          <w:rFonts w:ascii="Arial" w:hAnsi="Arial" w:cs="Arial"/>
          <w:szCs w:val="24"/>
        </w:rPr>
        <w:t>allocation is $</w:t>
      </w:r>
      <w:r w:rsidR="00790AFF">
        <w:rPr>
          <w:rFonts w:ascii="Arial" w:hAnsi="Arial" w:cs="Arial"/>
          <w:szCs w:val="24"/>
        </w:rPr>
        <w:t>33,978,300</w:t>
      </w:r>
      <w:r w:rsidRPr="00DE25C9">
        <w:rPr>
          <w:rFonts w:ascii="Arial" w:hAnsi="Arial" w:cs="Arial"/>
          <w:szCs w:val="24"/>
        </w:rPr>
        <w:t xml:space="preserve">. The payment is scheduled to </w:t>
      </w:r>
      <w:proofErr w:type="gramStart"/>
      <w:r w:rsidRPr="00DE25C9">
        <w:rPr>
          <w:rFonts w:ascii="Arial" w:hAnsi="Arial" w:cs="Arial"/>
          <w:szCs w:val="24"/>
        </w:rPr>
        <w:t>issue</w:t>
      </w:r>
      <w:proofErr w:type="gramEnd"/>
      <w:r w:rsidRPr="00DE25C9">
        <w:rPr>
          <w:rFonts w:ascii="Arial" w:hAnsi="Arial" w:cs="Arial"/>
          <w:szCs w:val="24"/>
        </w:rPr>
        <w:t xml:space="preserve"> on </w:t>
      </w:r>
      <w:r w:rsidR="00594BA7">
        <w:rPr>
          <w:rFonts w:ascii="Arial" w:hAnsi="Arial" w:cs="Arial"/>
          <w:szCs w:val="24"/>
        </w:rPr>
        <w:t>February 20</w:t>
      </w:r>
      <w:r w:rsidRPr="00DE25C9">
        <w:rPr>
          <w:rFonts w:ascii="Arial" w:hAnsi="Arial" w:cs="Arial"/>
          <w:szCs w:val="24"/>
        </w:rPr>
        <w:t>, 202</w:t>
      </w:r>
      <w:r w:rsidR="00594BA7">
        <w:rPr>
          <w:rFonts w:ascii="Arial" w:hAnsi="Arial" w:cs="Arial"/>
          <w:szCs w:val="24"/>
        </w:rPr>
        <w:t>6</w:t>
      </w:r>
      <w:r w:rsidRPr="00DE25C9">
        <w:rPr>
          <w:rFonts w:ascii="Arial" w:hAnsi="Arial" w:cs="Arial"/>
          <w:szCs w:val="24"/>
        </w:rPr>
        <w:t>. Please refer to the schedule for the amounts that relate to your agency.</w:t>
      </w:r>
      <w:r w:rsidR="006F2F4C">
        <w:rPr>
          <w:rFonts w:ascii="Arial" w:hAnsi="Arial" w:cs="Arial"/>
          <w:szCs w:val="24"/>
        </w:rPr>
        <w:t xml:space="preserve"> </w:t>
      </w:r>
    </w:p>
    <w:p w14:paraId="73C2795E" w14:textId="77777777" w:rsidR="00BE0BA8" w:rsidRPr="00DE25C9" w:rsidRDefault="00BE0BA8" w:rsidP="001D39CC">
      <w:pPr>
        <w:ind w:right="-216"/>
        <w:rPr>
          <w:rFonts w:ascii="Arial" w:hAnsi="Arial" w:cs="Arial"/>
          <w:szCs w:val="24"/>
        </w:rPr>
      </w:pPr>
    </w:p>
    <w:p w14:paraId="06B6F494" w14:textId="7584859F" w:rsidR="00D828C8" w:rsidRDefault="00D828C8" w:rsidP="001D39CC">
      <w:pPr>
        <w:ind w:right="-216"/>
        <w:rPr>
          <w:rFonts w:ascii="Arial" w:hAnsi="Arial" w:cs="Arial"/>
          <w:szCs w:val="24"/>
        </w:rPr>
      </w:pPr>
      <w:r w:rsidRPr="00D828C8">
        <w:rPr>
          <w:rFonts w:ascii="Arial" w:hAnsi="Arial" w:cs="Arial"/>
          <w:szCs w:val="24"/>
        </w:rPr>
        <w:t xml:space="preserve">Please contact </w:t>
      </w:r>
      <w:r w:rsidR="00790AFF">
        <w:rPr>
          <w:rFonts w:ascii="Arial" w:hAnsi="Arial" w:cs="Arial"/>
          <w:szCs w:val="24"/>
        </w:rPr>
        <w:t>Lucas Rasmussen</w:t>
      </w:r>
      <w:r w:rsidRPr="00D828C8">
        <w:rPr>
          <w:rFonts w:ascii="Arial" w:hAnsi="Arial" w:cs="Arial"/>
          <w:szCs w:val="24"/>
        </w:rPr>
        <w:t xml:space="preserve"> by telephone at (916) 323-</w:t>
      </w:r>
      <w:r w:rsidR="00790AFF">
        <w:rPr>
          <w:rFonts w:ascii="Arial" w:hAnsi="Arial" w:cs="Arial"/>
          <w:szCs w:val="24"/>
        </w:rPr>
        <w:t>1374</w:t>
      </w:r>
      <w:r w:rsidRPr="00D828C8">
        <w:rPr>
          <w:rFonts w:ascii="Arial" w:hAnsi="Arial" w:cs="Arial"/>
          <w:szCs w:val="24"/>
        </w:rPr>
        <w:t xml:space="preserve"> or email a</w:t>
      </w:r>
      <w:r w:rsidR="00790AFF">
        <w:rPr>
          <w:rFonts w:ascii="Arial" w:hAnsi="Arial" w:cs="Arial"/>
          <w:szCs w:val="24"/>
        </w:rPr>
        <w:t xml:space="preserve">t </w:t>
      </w:r>
      <w:hyperlink r:id="rId7" w:history="1">
        <w:r w:rsidR="00790AFF" w:rsidRPr="005E797D">
          <w:rPr>
            <w:rStyle w:val="Hyperlink"/>
            <w:rFonts w:ascii="Arial" w:hAnsi="Arial" w:cs="Arial"/>
            <w:szCs w:val="24"/>
          </w:rPr>
          <w:t>LRasmussen@sco.ca.gov</w:t>
        </w:r>
      </w:hyperlink>
      <w:r w:rsidR="00790AFF">
        <w:rPr>
          <w:rFonts w:ascii="Arial" w:hAnsi="Arial" w:cs="Arial"/>
          <w:szCs w:val="24"/>
        </w:rPr>
        <w:t xml:space="preserve"> </w:t>
      </w:r>
      <w:r w:rsidRPr="00D828C8">
        <w:rPr>
          <w:rFonts w:ascii="Arial" w:hAnsi="Arial" w:cs="Arial"/>
          <w:szCs w:val="24"/>
        </w:rPr>
        <w:t xml:space="preserve">with any questions, or for additional information. Information for the SGR program can be found on the California Department of Transportation website at: </w:t>
      </w:r>
      <w:hyperlink r:id="rId8" w:history="1">
        <w:r w:rsidR="0022526B">
          <w:rPr>
            <w:rStyle w:val="Hyperlink"/>
            <w:rFonts w:ascii="Arial" w:hAnsi="Arial" w:cs="Arial"/>
            <w:szCs w:val="24"/>
          </w:rPr>
          <w:t>https://dot.ca.gov/programs/rail/state-transit-assistance-state-of-good-repair</w:t>
        </w:r>
      </w:hyperlink>
      <w:r w:rsidRPr="00D828C8">
        <w:rPr>
          <w:rFonts w:ascii="Arial" w:hAnsi="Arial" w:cs="Arial"/>
          <w:szCs w:val="24"/>
        </w:rPr>
        <w:t>.</w:t>
      </w:r>
      <w:r w:rsidR="00790AFF">
        <w:rPr>
          <w:rFonts w:ascii="Arial" w:hAnsi="Arial" w:cs="Arial"/>
          <w:szCs w:val="24"/>
        </w:rPr>
        <w:t xml:space="preserve"> Thank you.</w:t>
      </w:r>
    </w:p>
    <w:p w14:paraId="33D174C2" w14:textId="77777777" w:rsidR="00D828C8" w:rsidRPr="00DE25C9" w:rsidRDefault="00D828C8" w:rsidP="001D39CC">
      <w:pPr>
        <w:ind w:right="-216"/>
        <w:rPr>
          <w:rFonts w:ascii="Arial" w:hAnsi="Arial" w:cs="Arial"/>
          <w:szCs w:val="24"/>
        </w:rPr>
      </w:pPr>
    </w:p>
    <w:p w14:paraId="057909A7" w14:textId="77777777" w:rsidR="00BE0BA8" w:rsidRPr="00DE25C9" w:rsidRDefault="00BE0BA8" w:rsidP="00BE0BA8">
      <w:pPr>
        <w:rPr>
          <w:rFonts w:ascii="Arial" w:hAnsi="Arial" w:cs="Arial"/>
        </w:rPr>
      </w:pPr>
      <w:r w:rsidRPr="00DE25C9">
        <w:rPr>
          <w:rFonts w:ascii="Arial" w:hAnsi="Arial" w:cs="Arial"/>
        </w:rPr>
        <w:t>Sincerely,</w:t>
      </w:r>
    </w:p>
    <w:p w14:paraId="0F73F09C" w14:textId="77777777" w:rsidR="00BE0BA8" w:rsidRPr="00DE25C9" w:rsidRDefault="00BE0BA8" w:rsidP="00BE0BA8">
      <w:pPr>
        <w:rPr>
          <w:rFonts w:ascii="Arial" w:hAnsi="Arial" w:cs="Arial"/>
        </w:rPr>
      </w:pPr>
    </w:p>
    <w:p w14:paraId="6DE25933" w14:textId="60A1EDD5" w:rsidR="00BE0BA8" w:rsidRPr="00DE25C9" w:rsidRDefault="00564BC7" w:rsidP="00BE0BA8">
      <w:pPr>
        <w:rPr>
          <w:rFonts w:ascii="Arial" w:hAnsi="Arial" w:cs="Arial"/>
        </w:rPr>
      </w:pPr>
      <w:r w:rsidRPr="0096068F">
        <w:rPr>
          <w:rFonts w:ascii="Arial" w:hAnsi="Arial" w:cs="Arial"/>
          <w:i/>
          <w:szCs w:val="24"/>
        </w:rPr>
        <w:t>(Original Signed)</w:t>
      </w:r>
    </w:p>
    <w:p w14:paraId="1F84F323" w14:textId="1170E639" w:rsidR="00BE0BA8" w:rsidRPr="00DE25C9" w:rsidRDefault="00790AFF" w:rsidP="00BE0BA8">
      <w:pPr>
        <w:rPr>
          <w:rFonts w:ascii="Arial" w:hAnsi="Arial" w:cs="Arial"/>
        </w:rPr>
      </w:pPr>
      <w:r>
        <w:rPr>
          <w:rFonts w:ascii="Arial" w:hAnsi="Arial" w:cs="Arial"/>
        </w:rPr>
        <w:t>MELMA DIZON</w:t>
      </w:r>
    </w:p>
    <w:p w14:paraId="4A705810" w14:textId="77777777" w:rsidR="00BE0BA8" w:rsidRPr="00DE25C9" w:rsidRDefault="00BE0BA8" w:rsidP="00BE0BA8">
      <w:pPr>
        <w:rPr>
          <w:rFonts w:ascii="Arial" w:hAnsi="Arial" w:cs="Arial"/>
        </w:rPr>
      </w:pPr>
      <w:r w:rsidRPr="00DE25C9">
        <w:rPr>
          <w:rFonts w:ascii="Arial" w:hAnsi="Arial" w:cs="Arial"/>
        </w:rPr>
        <w:t>Manager, Local Apportionments Section</w:t>
      </w:r>
    </w:p>
    <w:p w14:paraId="52EF2931" w14:textId="77777777" w:rsidR="00BE0BA8" w:rsidRPr="00DE25C9" w:rsidRDefault="00BE0BA8" w:rsidP="00BE0BA8">
      <w:pPr>
        <w:rPr>
          <w:rFonts w:ascii="Arial" w:hAnsi="Arial" w:cs="Arial"/>
        </w:rPr>
      </w:pPr>
    </w:p>
    <w:p w14:paraId="3540B519" w14:textId="5C42EC5D" w:rsidR="00A3522E" w:rsidRPr="00790AFF" w:rsidRDefault="00BE0BA8" w:rsidP="00BE0BA8">
      <w:pPr>
        <w:rPr>
          <w:rFonts w:ascii="Arial" w:hAnsi="Arial" w:cs="Arial"/>
        </w:rPr>
      </w:pPr>
      <w:r w:rsidRPr="00DE25C9">
        <w:rPr>
          <w:rFonts w:ascii="Arial" w:hAnsi="Arial" w:cs="Arial"/>
        </w:rPr>
        <w:t>Enclosure</w:t>
      </w:r>
      <w:r w:rsidR="00790AFF">
        <w:rPr>
          <w:rFonts w:ascii="Arial" w:hAnsi="Arial" w:cs="Arial"/>
        </w:rPr>
        <w:t xml:space="preserve">: </w:t>
      </w:r>
      <w:r w:rsidR="00134CCC">
        <w:rPr>
          <w:rFonts w:ascii="Arial" w:hAnsi="Arial" w:cs="Arial"/>
        </w:rPr>
        <w:t>State of Good Repair Allocation Summary</w:t>
      </w:r>
    </w:p>
    <w:sectPr w:rsidR="00A3522E" w:rsidRPr="00790AFF" w:rsidSect="00876515">
      <w:headerReference w:type="default" r:id="rId9"/>
      <w:footerReference w:type="default" r:id="rId10"/>
      <w:headerReference w:type="first" r:id="rId11"/>
      <w:footerReference w:type="first" r:id="rId12"/>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6D79" w14:textId="77777777" w:rsidR="00EE6532" w:rsidRDefault="00EE6532">
      <w:r>
        <w:separator/>
      </w:r>
    </w:p>
  </w:endnote>
  <w:endnote w:type="continuationSeparator" w:id="0">
    <w:p w14:paraId="510C48E3" w14:textId="77777777" w:rsidR="00EE6532" w:rsidRDefault="00EE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altName w:val="Times New Roman"/>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470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1A28E38B"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2DADFDD9"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F1EE"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2E20FC3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4279CCFC"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290D3" w14:textId="77777777" w:rsidR="00EE6532" w:rsidRDefault="00EE6532">
      <w:r>
        <w:separator/>
      </w:r>
    </w:p>
  </w:footnote>
  <w:footnote w:type="continuationSeparator" w:id="0">
    <w:p w14:paraId="558549BE" w14:textId="77777777" w:rsidR="00EE6532" w:rsidRDefault="00EE6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C3E39"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715BD75D"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6B61EFA3"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E531F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1D39CC">
      <w:rPr>
        <w:rStyle w:val="PageNumber"/>
        <w:rFonts w:ascii="Arial" w:hAnsi="Arial" w:cs="Arial"/>
        <w:bCs/>
        <w:noProof/>
      </w:rPr>
      <w:t>1</w:t>
    </w:r>
    <w:r w:rsidRPr="003064A9">
      <w:rPr>
        <w:rStyle w:val="PageNumber"/>
        <w:rFonts w:ascii="Arial" w:hAnsi="Arial" w:cs="Arial"/>
        <w:bCs/>
      </w:rPr>
      <w:fldChar w:fldCharType="end"/>
    </w:r>
  </w:p>
  <w:p w14:paraId="27332CF0" w14:textId="77777777" w:rsidR="00EA1914" w:rsidRPr="003064A9" w:rsidRDefault="00EA1914" w:rsidP="004955B8">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5F04"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58DD02DF" wp14:editId="31C41495">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4B880B6C"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409665989">
    <w:abstractNumId w:val="6"/>
  </w:num>
  <w:num w:numId="2" w16cid:durableId="1930314159">
    <w:abstractNumId w:val="6"/>
  </w:num>
  <w:num w:numId="3" w16cid:durableId="1469125078">
    <w:abstractNumId w:val="5"/>
  </w:num>
  <w:num w:numId="4" w16cid:durableId="821391875">
    <w:abstractNumId w:val="5"/>
  </w:num>
  <w:num w:numId="5" w16cid:durableId="1966083318">
    <w:abstractNumId w:val="5"/>
  </w:num>
  <w:num w:numId="6" w16cid:durableId="234438713">
    <w:abstractNumId w:val="3"/>
  </w:num>
  <w:num w:numId="7" w16cid:durableId="877207311">
    <w:abstractNumId w:val="3"/>
  </w:num>
  <w:num w:numId="8" w16cid:durableId="75595281">
    <w:abstractNumId w:val="4"/>
  </w:num>
  <w:num w:numId="9" w16cid:durableId="186142075">
    <w:abstractNumId w:val="4"/>
  </w:num>
  <w:num w:numId="10" w16cid:durableId="1692754614">
    <w:abstractNumId w:val="4"/>
  </w:num>
  <w:num w:numId="11" w16cid:durableId="444159019">
    <w:abstractNumId w:val="3"/>
  </w:num>
  <w:num w:numId="12" w16cid:durableId="135531169">
    <w:abstractNumId w:val="3"/>
  </w:num>
  <w:num w:numId="13" w16cid:durableId="965551794">
    <w:abstractNumId w:val="2"/>
  </w:num>
  <w:num w:numId="14" w16cid:durableId="689258854">
    <w:abstractNumId w:val="2"/>
  </w:num>
  <w:num w:numId="15" w16cid:durableId="1398166554">
    <w:abstractNumId w:val="2"/>
  </w:num>
  <w:num w:numId="16" w16cid:durableId="1937395022">
    <w:abstractNumId w:val="0"/>
  </w:num>
  <w:num w:numId="17" w16cid:durableId="525485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908BF"/>
    <w:rsid w:val="000B0988"/>
    <w:rsid w:val="00104226"/>
    <w:rsid w:val="00120046"/>
    <w:rsid w:val="001345BB"/>
    <w:rsid w:val="00134CCC"/>
    <w:rsid w:val="0015706A"/>
    <w:rsid w:val="00161C8C"/>
    <w:rsid w:val="0018617C"/>
    <w:rsid w:val="00192E4E"/>
    <w:rsid w:val="001C1BA5"/>
    <w:rsid w:val="001C2DF4"/>
    <w:rsid w:val="001D39CC"/>
    <w:rsid w:val="001E75C3"/>
    <w:rsid w:val="002172CA"/>
    <w:rsid w:val="0022526B"/>
    <w:rsid w:val="00226FDE"/>
    <w:rsid w:val="00233500"/>
    <w:rsid w:val="00252421"/>
    <w:rsid w:val="002943FE"/>
    <w:rsid w:val="002970F6"/>
    <w:rsid w:val="003064A9"/>
    <w:rsid w:val="00324AFE"/>
    <w:rsid w:val="003512E1"/>
    <w:rsid w:val="003517CE"/>
    <w:rsid w:val="003602B1"/>
    <w:rsid w:val="003B14E3"/>
    <w:rsid w:val="003C1E28"/>
    <w:rsid w:val="004717A3"/>
    <w:rsid w:val="00472141"/>
    <w:rsid w:val="00486DF5"/>
    <w:rsid w:val="004955B8"/>
    <w:rsid w:val="004A2B1E"/>
    <w:rsid w:val="004A40BC"/>
    <w:rsid w:val="004A78AC"/>
    <w:rsid w:val="004B402A"/>
    <w:rsid w:val="004E3C67"/>
    <w:rsid w:val="00560EE2"/>
    <w:rsid w:val="00564BC7"/>
    <w:rsid w:val="00584399"/>
    <w:rsid w:val="00594BA7"/>
    <w:rsid w:val="005C013F"/>
    <w:rsid w:val="005E2AFD"/>
    <w:rsid w:val="005F7F46"/>
    <w:rsid w:val="006242E9"/>
    <w:rsid w:val="0064515F"/>
    <w:rsid w:val="00663764"/>
    <w:rsid w:val="00667318"/>
    <w:rsid w:val="006940F1"/>
    <w:rsid w:val="006B62EA"/>
    <w:rsid w:val="006C40C0"/>
    <w:rsid w:val="006F2F4C"/>
    <w:rsid w:val="007368E5"/>
    <w:rsid w:val="0076294C"/>
    <w:rsid w:val="00790AFF"/>
    <w:rsid w:val="007A7C6D"/>
    <w:rsid w:val="00827491"/>
    <w:rsid w:val="00827A06"/>
    <w:rsid w:val="008417F2"/>
    <w:rsid w:val="00853C89"/>
    <w:rsid w:val="00874006"/>
    <w:rsid w:val="00876515"/>
    <w:rsid w:val="00896EBA"/>
    <w:rsid w:val="008E3164"/>
    <w:rsid w:val="0095467B"/>
    <w:rsid w:val="0095522A"/>
    <w:rsid w:val="00980541"/>
    <w:rsid w:val="00986B6F"/>
    <w:rsid w:val="009B33DA"/>
    <w:rsid w:val="009C783B"/>
    <w:rsid w:val="009D1DFF"/>
    <w:rsid w:val="009E3608"/>
    <w:rsid w:val="00A01F46"/>
    <w:rsid w:val="00A05795"/>
    <w:rsid w:val="00A060B1"/>
    <w:rsid w:val="00A1385A"/>
    <w:rsid w:val="00A3522E"/>
    <w:rsid w:val="00A511E8"/>
    <w:rsid w:val="00A80BC4"/>
    <w:rsid w:val="00A90D35"/>
    <w:rsid w:val="00AB6D98"/>
    <w:rsid w:val="00AC4ABB"/>
    <w:rsid w:val="00AD0010"/>
    <w:rsid w:val="00AE4599"/>
    <w:rsid w:val="00AE4EC3"/>
    <w:rsid w:val="00AE7905"/>
    <w:rsid w:val="00AF4390"/>
    <w:rsid w:val="00B20DD1"/>
    <w:rsid w:val="00B25A9F"/>
    <w:rsid w:val="00B42903"/>
    <w:rsid w:val="00B7011B"/>
    <w:rsid w:val="00BA3A89"/>
    <w:rsid w:val="00BD724D"/>
    <w:rsid w:val="00BE0BA8"/>
    <w:rsid w:val="00BF3511"/>
    <w:rsid w:val="00C147CE"/>
    <w:rsid w:val="00C2379B"/>
    <w:rsid w:val="00C23EE9"/>
    <w:rsid w:val="00C65804"/>
    <w:rsid w:val="00CC3D5F"/>
    <w:rsid w:val="00D120FF"/>
    <w:rsid w:val="00D51513"/>
    <w:rsid w:val="00D578E6"/>
    <w:rsid w:val="00D673D8"/>
    <w:rsid w:val="00D80978"/>
    <w:rsid w:val="00D828C8"/>
    <w:rsid w:val="00DA08C8"/>
    <w:rsid w:val="00DA2D5A"/>
    <w:rsid w:val="00DC61DA"/>
    <w:rsid w:val="00DC6E52"/>
    <w:rsid w:val="00DE72B6"/>
    <w:rsid w:val="00E01A6F"/>
    <w:rsid w:val="00E3101D"/>
    <w:rsid w:val="00E51255"/>
    <w:rsid w:val="00E531FE"/>
    <w:rsid w:val="00E80D5D"/>
    <w:rsid w:val="00E8753E"/>
    <w:rsid w:val="00E91605"/>
    <w:rsid w:val="00E97387"/>
    <w:rsid w:val="00EA1914"/>
    <w:rsid w:val="00EA6801"/>
    <w:rsid w:val="00EB2DF8"/>
    <w:rsid w:val="00EE0E1C"/>
    <w:rsid w:val="00EE6532"/>
    <w:rsid w:val="00F029CB"/>
    <w:rsid w:val="00F271CA"/>
    <w:rsid w:val="00FA548D"/>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E488C54"/>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790AFF"/>
    <w:rPr>
      <w:color w:val="605E5C"/>
      <w:shd w:val="clear" w:color="auto" w:fill="E1DFDD"/>
    </w:rPr>
  </w:style>
  <w:style w:type="character" w:styleId="FollowedHyperlink">
    <w:name w:val="FollowedHyperlink"/>
    <w:basedOn w:val="DefaultParagraphFont"/>
    <w:semiHidden/>
    <w:unhideWhenUsed/>
    <w:rsid w:val="00790A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altName w:val="Times New Roman"/>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0E6E73"/>
    <w:rsid w:val="001345BB"/>
    <w:rsid w:val="00226FDE"/>
    <w:rsid w:val="00554241"/>
    <w:rsid w:val="006F3DD8"/>
    <w:rsid w:val="00747895"/>
    <w:rsid w:val="00AF4390"/>
    <w:rsid w:val="00BC4231"/>
    <w:rsid w:val="00BD724D"/>
    <w:rsid w:val="00D673D8"/>
    <w:rsid w:val="00D80978"/>
    <w:rsid w:val="00E912C5"/>
    <w:rsid w:val="00EA6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15</TotalTime>
  <Pages>1</Pages>
  <Words>271</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2060</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11</cp:revision>
  <cp:lastPrinted>2025-05-09T16:50:00Z</cp:lastPrinted>
  <dcterms:created xsi:type="dcterms:W3CDTF">2025-05-09T16:48:00Z</dcterms:created>
  <dcterms:modified xsi:type="dcterms:W3CDTF">2026-02-17T18:50:00Z</dcterms:modified>
  <cp:category>SCO Forms</cp:category>
</cp:coreProperties>
</file>