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3E1B822CE757468D8090F9245EA8779A"/>
        </w:placeholder>
        <w:date w:fullDate="2020-10-29T00:00:00Z">
          <w:dateFormat w:val="MMMM d, yyyy"/>
          <w:lid w:val="en-US"/>
          <w:storeMappedDataAs w:val="dateTime"/>
          <w:calendar w:val="gregorian"/>
        </w:date>
      </w:sdtPr>
      <w:sdtEndPr/>
      <w:sdtContent>
        <w:p w14:paraId="4D984F28" w14:textId="77777777" w:rsidR="00C501CD" w:rsidRPr="00C501CD" w:rsidRDefault="00272347" w:rsidP="002D20C9">
          <w:pPr>
            <w:spacing w:line="720" w:lineRule="auto"/>
          </w:pPr>
          <w:r>
            <w:t>October 29, 2020</w:t>
          </w:r>
        </w:p>
      </w:sdtContent>
    </w:sdt>
    <w:bookmarkEnd w:id="0" w:displacedByCustomXml="prev"/>
    <w:p w14:paraId="501F82AC" w14:textId="339CC637" w:rsidR="00272347" w:rsidRDefault="00272347" w:rsidP="00272347">
      <w:r>
        <w:t>The Honorable Holly J. Mitchell, Chairwoman</w:t>
      </w:r>
    </w:p>
    <w:p w14:paraId="63E4D42D" w14:textId="77777777" w:rsidR="00272347" w:rsidRDefault="00272347" w:rsidP="00272347">
      <w:r>
        <w:t>Senate Committee on Budget and Fiscal Review</w:t>
      </w:r>
    </w:p>
    <w:p w14:paraId="5CACBE6D" w14:textId="77777777" w:rsidR="00272347" w:rsidRDefault="00272347" w:rsidP="00272347">
      <w:r>
        <w:t>Joint Legislative Budget Committee</w:t>
      </w:r>
    </w:p>
    <w:p w14:paraId="6A125401" w14:textId="77777777" w:rsidR="00272347" w:rsidRDefault="00272347" w:rsidP="00272347">
      <w:r>
        <w:t>State Capitol, Room 5050</w:t>
      </w:r>
    </w:p>
    <w:p w14:paraId="5E5CF533" w14:textId="58EE6C83" w:rsidR="00272347" w:rsidRDefault="00272347" w:rsidP="00993D75">
      <w:pPr>
        <w:spacing w:line="480" w:lineRule="auto"/>
      </w:pPr>
      <w:r>
        <w:t>Sacramento, CA 95814</w:t>
      </w:r>
    </w:p>
    <w:p w14:paraId="2F379985" w14:textId="77777777" w:rsidR="00272347" w:rsidRDefault="00272347" w:rsidP="00272347">
      <w:r>
        <w:t>The Honorable Philip Y. Ting, Chairman</w:t>
      </w:r>
    </w:p>
    <w:p w14:paraId="03093DB1" w14:textId="77777777" w:rsidR="00272347" w:rsidRDefault="00272347" w:rsidP="00272347">
      <w:r>
        <w:t>Assembly Committee on Budget</w:t>
      </w:r>
    </w:p>
    <w:p w14:paraId="14904F86" w14:textId="77777777" w:rsidR="00272347" w:rsidRDefault="00272347" w:rsidP="00272347">
      <w:r>
        <w:t>State Capitol, Room 6026</w:t>
      </w:r>
    </w:p>
    <w:p w14:paraId="74E7CF38" w14:textId="68941F56" w:rsidR="00C501CD" w:rsidRPr="00C501CD" w:rsidRDefault="00272347" w:rsidP="00993D75">
      <w:pPr>
        <w:spacing w:line="480" w:lineRule="auto"/>
      </w:pPr>
      <w:r>
        <w:t>Sacramento, CA 95814</w:t>
      </w:r>
    </w:p>
    <w:p w14:paraId="7D4EAAB5" w14:textId="4B71EFEC" w:rsidR="00C501CD" w:rsidRPr="00993D75" w:rsidRDefault="00C501CD" w:rsidP="00993D75">
      <w:pPr>
        <w:spacing w:line="480" w:lineRule="auto"/>
        <w:rPr>
          <w:b/>
        </w:rPr>
      </w:pPr>
      <w:r w:rsidRPr="00C501CD">
        <w:rPr>
          <w:b/>
        </w:rPr>
        <w:t>SUBJECT:</w:t>
      </w:r>
      <w:r w:rsidRPr="00C501CD">
        <w:rPr>
          <w:b/>
        </w:rPr>
        <w:tab/>
      </w:r>
      <w:r w:rsidR="00272347" w:rsidRPr="00272347">
        <w:rPr>
          <w:b/>
        </w:rPr>
        <w:t>State-Mandated Program Cost Report (AB 3000)</w:t>
      </w:r>
    </w:p>
    <w:p w14:paraId="3834564E" w14:textId="3E38F8BF" w:rsidR="00C501CD" w:rsidRPr="00C501CD" w:rsidRDefault="00C501CD" w:rsidP="00993D75">
      <w:pPr>
        <w:spacing w:line="480" w:lineRule="auto"/>
      </w:pPr>
      <w:r w:rsidRPr="00C501CD">
        <w:t xml:space="preserve">Dear </w:t>
      </w:r>
      <w:r w:rsidR="00272347" w:rsidRPr="00272347">
        <w:t>Chairwoman Mitchell and Chairman Ting</w:t>
      </w:r>
      <w:r w:rsidRPr="00C501CD">
        <w:t>:</w:t>
      </w:r>
    </w:p>
    <w:p w14:paraId="05995D53" w14:textId="0468FB66" w:rsidR="00272347" w:rsidRDefault="00272347" w:rsidP="002D20C9">
      <w:pPr>
        <w:spacing w:after="240"/>
      </w:pPr>
      <w:r>
        <w:t>Pursuant to Government Code (GC) section 17562(b)(1), this report summarizes mandated payments by fiscal year (FY) and consists of:</w:t>
      </w:r>
    </w:p>
    <w:p w14:paraId="679DFBB0" w14:textId="77777777" w:rsidR="00272347" w:rsidRDefault="00272347" w:rsidP="00272347">
      <w:pPr>
        <w:pStyle w:val="ListParagraph"/>
        <w:numPr>
          <w:ilvl w:val="0"/>
          <w:numId w:val="18"/>
        </w:numPr>
      </w:pPr>
      <w:r>
        <w:t>State-Mandated Program Appropriations, Receipts, and Payments (Schedules A and A1);</w:t>
      </w:r>
    </w:p>
    <w:p w14:paraId="32CD742B" w14:textId="77777777" w:rsidR="00272347" w:rsidRDefault="00272347" w:rsidP="00272347">
      <w:pPr>
        <w:pStyle w:val="ListParagraph"/>
        <w:numPr>
          <w:ilvl w:val="0"/>
          <w:numId w:val="18"/>
        </w:numPr>
      </w:pPr>
      <w:r>
        <w:t>FY 2018-19 and Prior Years’ State-Mandated Program Claims Data, including Net Deficiencies and Surpluses (Schedules B, B1, and B2); and</w:t>
      </w:r>
    </w:p>
    <w:p w14:paraId="68BE9B80" w14:textId="194B16EF" w:rsidR="00272347" w:rsidRPr="00BF69F4" w:rsidRDefault="00272347" w:rsidP="002D20C9">
      <w:pPr>
        <w:pStyle w:val="ListParagraph"/>
        <w:numPr>
          <w:ilvl w:val="0"/>
          <w:numId w:val="18"/>
        </w:numPr>
        <w:spacing w:after="240"/>
      </w:pPr>
      <w:r>
        <w:t>Outstanding Incorrect Reduction Claims Filed with the Commission on State Mandates (Schedule C).</w:t>
      </w:r>
    </w:p>
    <w:p w14:paraId="530ECA40" w14:textId="0248F405" w:rsidR="00272347" w:rsidRPr="00BF69F4" w:rsidRDefault="00272347" w:rsidP="00BF69F4">
      <w:pPr>
        <w:spacing w:after="240"/>
      </w:pPr>
      <w:r>
        <w:t>The following table and Schedule B of the report detail the remaining state-mandated liabilities</w:t>
      </w:r>
      <w:r w:rsidR="00133B9D">
        <w:t xml:space="preserve"> and the table below</w:t>
      </w:r>
      <w:r w:rsidR="00AC23A2">
        <w:t xml:space="preserve"> includes </w:t>
      </w:r>
      <w:r>
        <w:t xml:space="preserve">estimated accrued interest (net </w:t>
      </w:r>
      <w:r w:rsidRPr="00ED6DD1">
        <w:t>of $66.5 million</w:t>
      </w:r>
      <w:r>
        <w:t xml:space="preserve"> in accounts receivables) owed to local agencies, school districts (SDs), and com</w:t>
      </w:r>
      <w:r w:rsidR="002C2FFA">
        <w:t>munity college districts (CCDs) as of August 31, 2020:</w:t>
      </w:r>
    </w:p>
    <w:tbl>
      <w:tblPr>
        <w:tblStyle w:val="TableGrid"/>
        <w:tblW w:w="9365" w:type="dxa"/>
        <w:jc w:val="center"/>
        <w:tblLook w:val="04A0" w:firstRow="1" w:lastRow="0" w:firstColumn="1" w:lastColumn="0" w:noHBand="0" w:noVBand="1"/>
        <w:tblCaption w:val="2020 AB 3000 State-Mandated Report"/>
        <w:tblDescription w:val="Summary of Total State-Mandated Liabilities (totals are net of accounts receivables) as of August 31, 2020&#10;"/>
      </w:tblPr>
      <w:tblGrid>
        <w:gridCol w:w="3606"/>
        <w:gridCol w:w="2192"/>
        <w:gridCol w:w="1657"/>
        <w:gridCol w:w="1910"/>
      </w:tblGrid>
      <w:tr w:rsidR="00272347" w:rsidRPr="00811381" w14:paraId="1A1D33A1" w14:textId="77777777" w:rsidTr="00CD7585">
        <w:trPr>
          <w:tblHeader/>
          <w:jc w:val="center"/>
        </w:trPr>
        <w:tc>
          <w:tcPr>
            <w:tcW w:w="3606" w:type="dxa"/>
            <w:shd w:val="clear" w:color="auto" w:fill="auto"/>
            <w:vAlign w:val="center"/>
          </w:tcPr>
          <w:p w14:paraId="051CB943" w14:textId="77777777" w:rsidR="00272347" w:rsidRPr="00811381" w:rsidRDefault="00272347" w:rsidP="005948EB">
            <w:pPr>
              <w:tabs>
                <w:tab w:val="left" w:pos="1080"/>
              </w:tabs>
              <w:jc w:val="center"/>
              <w:rPr>
                <w:b/>
              </w:rPr>
            </w:pPr>
            <w:r w:rsidRPr="00811381">
              <w:rPr>
                <w:b/>
              </w:rPr>
              <w:t>Category</w:t>
            </w:r>
          </w:p>
        </w:tc>
        <w:tc>
          <w:tcPr>
            <w:tcW w:w="2192" w:type="dxa"/>
            <w:shd w:val="clear" w:color="auto" w:fill="auto"/>
            <w:vAlign w:val="center"/>
          </w:tcPr>
          <w:p w14:paraId="39FBE5B4" w14:textId="77777777" w:rsidR="00272347" w:rsidRPr="00811381" w:rsidRDefault="00272347" w:rsidP="005948EB">
            <w:pPr>
              <w:tabs>
                <w:tab w:val="left" w:pos="1080"/>
              </w:tabs>
              <w:jc w:val="center"/>
              <w:rPr>
                <w:b/>
              </w:rPr>
            </w:pPr>
            <w:r w:rsidRPr="00811381">
              <w:rPr>
                <w:b/>
              </w:rPr>
              <w:t xml:space="preserve">State </w:t>
            </w:r>
          </w:p>
          <w:p w14:paraId="0FA8043C" w14:textId="58C8F178" w:rsidR="00272347" w:rsidRPr="00811381" w:rsidRDefault="00272347" w:rsidP="005948EB">
            <w:pPr>
              <w:tabs>
                <w:tab w:val="left" w:pos="1080"/>
              </w:tabs>
              <w:jc w:val="center"/>
              <w:rPr>
                <w:b/>
              </w:rPr>
            </w:pPr>
            <w:r w:rsidRPr="00811381">
              <w:rPr>
                <w:b/>
              </w:rPr>
              <w:t>Liabilities</w:t>
            </w:r>
          </w:p>
        </w:tc>
        <w:tc>
          <w:tcPr>
            <w:tcW w:w="1657" w:type="dxa"/>
            <w:shd w:val="clear" w:color="auto" w:fill="auto"/>
            <w:vAlign w:val="center"/>
          </w:tcPr>
          <w:p w14:paraId="3BB71D1B" w14:textId="77777777" w:rsidR="00272347" w:rsidRPr="00811381" w:rsidRDefault="00272347" w:rsidP="005948EB">
            <w:pPr>
              <w:tabs>
                <w:tab w:val="left" w:pos="1080"/>
              </w:tabs>
              <w:jc w:val="center"/>
              <w:rPr>
                <w:b/>
              </w:rPr>
            </w:pPr>
            <w:r w:rsidRPr="00811381">
              <w:rPr>
                <w:b/>
              </w:rPr>
              <w:t>Estimated</w:t>
            </w:r>
          </w:p>
          <w:p w14:paraId="7AE46E32" w14:textId="77777777" w:rsidR="00272347" w:rsidRPr="00811381" w:rsidRDefault="00272347" w:rsidP="005948EB">
            <w:pPr>
              <w:tabs>
                <w:tab w:val="left" w:pos="108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381">
              <w:rPr>
                <w:b/>
              </w:rPr>
              <w:t>Accrued Interest</w:t>
            </w:r>
          </w:p>
        </w:tc>
        <w:tc>
          <w:tcPr>
            <w:tcW w:w="1910" w:type="dxa"/>
            <w:shd w:val="clear" w:color="auto" w:fill="auto"/>
            <w:vAlign w:val="center"/>
          </w:tcPr>
          <w:p w14:paraId="286468C1" w14:textId="77777777" w:rsidR="00272347" w:rsidRPr="00811381" w:rsidRDefault="00272347" w:rsidP="005948EB">
            <w:pPr>
              <w:tabs>
                <w:tab w:val="left" w:pos="1080"/>
              </w:tabs>
              <w:jc w:val="center"/>
              <w:rPr>
                <w:b/>
              </w:rPr>
            </w:pPr>
            <w:r w:rsidRPr="00811381">
              <w:rPr>
                <w:b/>
              </w:rPr>
              <w:t xml:space="preserve">Total </w:t>
            </w:r>
          </w:p>
          <w:p w14:paraId="2F137FDE" w14:textId="77777777" w:rsidR="00272347" w:rsidRPr="00811381" w:rsidRDefault="00272347" w:rsidP="005948EB">
            <w:pPr>
              <w:tabs>
                <w:tab w:val="left" w:pos="108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381">
              <w:rPr>
                <w:b/>
              </w:rPr>
              <w:t>State Liabilities</w:t>
            </w:r>
          </w:p>
        </w:tc>
      </w:tr>
      <w:tr w:rsidR="00272347" w:rsidRPr="00811381" w14:paraId="74990808" w14:textId="77777777" w:rsidTr="002C2FFA">
        <w:trPr>
          <w:trHeight w:val="377"/>
          <w:jc w:val="center"/>
        </w:trPr>
        <w:tc>
          <w:tcPr>
            <w:tcW w:w="3606" w:type="dxa"/>
            <w:vAlign w:val="center"/>
          </w:tcPr>
          <w:p w14:paraId="6D526201" w14:textId="77777777" w:rsidR="00272347" w:rsidRPr="00CF1F72" w:rsidRDefault="00272347" w:rsidP="005948EB">
            <w:pPr>
              <w:tabs>
                <w:tab w:val="left" w:pos="1080"/>
              </w:tabs>
              <w:rPr>
                <w:sz w:val="22"/>
              </w:rPr>
            </w:pPr>
            <w:r>
              <w:rPr>
                <w:sz w:val="22"/>
              </w:rPr>
              <w:t>Local A</w:t>
            </w:r>
            <w:r w:rsidRPr="00CF1F72">
              <w:rPr>
                <w:sz w:val="22"/>
              </w:rPr>
              <w:t>gencies</w:t>
            </w:r>
          </w:p>
        </w:tc>
        <w:tc>
          <w:tcPr>
            <w:tcW w:w="2192" w:type="dxa"/>
            <w:shd w:val="clear" w:color="auto" w:fill="auto"/>
            <w:vAlign w:val="center"/>
          </w:tcPr>
          <w:p w14:paraId="0C86BB40" w14:textId="77777777" w:rsidR="00272347" w:rsidRPr="006B4928" w:rsidRDefault="00272347" w:rsidP="005948EB">
            <w:pPr>
              <w:tabs>
                <w:tab w:val="left" w:pos="1080"/>
              </w:tabs>
              <w:jc w:val="right"/>
              <w:rPr>
                <w:sz w:val="22"/>
              </w:rPr>
            </w:pPr>
            <w:r w:rsidRPr="006B4928">
              <w:rPr>
                <w:sz w:val="22"/>
              </w:rPr>
              <w:t>$708,678,333</w:t>
            </w:r>
          </w:p>
        </w:tc>
        <w:tc>
          <w:tcPr>
            <w:tcW w:w="1657" w:type="dxa"/>
            <w:shd w:val="clear" w:color="auto" w:fill="auto"/>
            <w:vAlign w:val="center"/>
          </w:tcPr>
          <w:p w14:paraId="27CA3588" w14:textId="77777777" w:rsidR="00272347" w:rsidRPr="006B4928" w:rsidRDefault="00272347" w:rsidP="005948EB">
            <w:pPr>
              <w:tabs>
                <w:tab w:val="left" w:pos="1080"/>
              </w:tabs>
              <w:jc w:val="right"/>
              <w:rPr>
                <w:sz w:val="22"/>
              </w:rPr>
            </w:pPr>
            <w:r w:rsidRPr="006B4928">
              <w:rPr>
                <w:sz w:val="22"/>
              </w:rPr>
              <w:t>$56,446,824</w:t>
            </w:r>
          </w:p>
        </w:tc>
        <w:tc>
          <w:tcPr>
            <w:tcW w:w="1910" w:type="dxa"/>
            <w:shd w:val="clear" w:color="auto" w:fill="auto"/>
            <w:vAlign w:val="center"/>
          </w:tcPr>
          <w:p w14:paraId="13746D7D" w14:textId="77777777" w:rsidR="00272347" w:rsidRPr="006B4928" w:rsidRDefault="00272347" w:rsidP="005948EB">
            <w:pPr>
              <w:tabs>
                <w:tab w:val="left" w:pos="1080"/>
              </w:tabs>
              <w:jc w:val="right"/>
              <w:rPr>
                <w:sz w:val="22"/>
              </w:rPr>
            </w:pPr>
            <w:r w:rsidRPr="006B4928">
              <w:rPr>
                <w:sz w:val="22"/>
              </w:rPr>
              <w:t>$765,125,157</w:t>
            </w:r>
          </w:p>
        </w:tc>
      </w:tr>
      <w:tr w:rsidR="00272347" w:rsidRPr="00811381" w14:paraId="40E97BF8" w14:textId="77777777" w:rsidTr="002C2FFA">
        <w:trPr>
          <w:trHeight w:val="359"/>
          <w:jc w:val="center"/>
        </w:trPr>
        <w:tc>
          <w:tcPr>
            <w:tcW w:w="3606" w:type="dxa"/>
            <w:vAlign w:val="center"/>
          </w:tcPr>
          <w:p w14:paraId="2DD620E1" w14:textId="77777777" w:rsidR="00272347" w:rsidRPr="00CF1F72" w:rsidRDefault="00272347" w:rsidP="005948EB">
            <w:pPr>
              <w:tabs>
                <w:tab w:val="left" w:pos="1080"/>
              </w:tabs>
              <w:jc w:val="both"/>
              <w:rPr>
                <w:sz w:val="22"/>
              </w:rPr>
            </w:pPr>
            <w:r>
              <w:rPr>
                <w:sz w:val="22"/>
              </w:rPr>
              <w:t>School D</w:t>
            </w:r>
            <w:r w:rsidRPr="00CF1F72">
              <w:rPr>
                <w:sz w:val="22"/>
              </w:rPr>
              <w:t>istricts</w:t>
            </w:r>
          </w:p>
        </w:tc>
        <w:tc>
          <w:tcPr>
            <w:tcW w:w="2192" w:type="dxa"/>
            <w:shd w:val="clear" w:color="auto" w:fill="auto"/>
            <w:vAlign w:val="center"/>
          </w:tcPr>
          <w:p w14:paraId="0AB828E4" w14:textId="77777777" w:rsidR="00272347" w:rsidRPr="006B4928" w:rsidRDefault="00272347" w:rsidP="005948EB">
            <w:pPr>
              <w:tabs>
                <w:tab w:val="left" w:pos="1080"/>
              </w:tabs>
              <w:jc w:val="right"/>
              <w:rPr>
                <w:sz w:val="22"/>
              </w:rPr>
            </w:pPr>
            <w:r>
              <w:rPr>
                <w:sz w:val="22"/>
              </w:rPr>
              <w:t>$</w:t>
            </w:r>
            <w:r w:rsidRPr="006B4928">
              <w:rPr>
                <w:sz w:val="22"/>
              </w:rPr>
              <w:t>886,958,670</w:t>
            </w:r>
          </w:p>
        </w:tc>
        <w:tc>
          <w:tcPr>
            <w:tcW w:w="1657" w:type="dxa"/>
            <w:shd w:val="clear" w:color="auto" w:fill="auto"/>
            <w:vAlign w:val="center"/>
          </w:tcPr>
          <w:p w14:paraId="56055B70" w14:textId="77777777" w:rsidR="00272347" w:rsidRPr="006B4928" w:rsidRDefault="00272347" w:rsidP="005948EB">
            <w:pPr>
              <w:tabs>
                <w:tab w:val="left" w:pos="1080"/>
              </w:tabs>
              <w:jc w:val="right"/>
              <w:rPr>
                <w:sz w:val="22"/>
              </w:rPr>
            </w:pPr>
            <w:r>
              <w:rPr>
                <w:sz w:val="22"/>
              </w:rPr>
              <w:t>$</w:t>
            </w:r>
            <w:r w:rsidRPr="006B4928">
              <w:rPr>
                <w:sz w:val="22"/>
              </w:rPr>
              <w:t>79,288,968</w:t>
            </w:r>
          </w:p>
        </w:tc>
        <w:tc>
          <w:tcPr>
            <w:tcW w:w="1910" w:type="dxa"/>
            <w:shd w:val="clear" w:color="auto" w:fill="auto"/>
            <w:vAlign w:val="center"/>
          </w:tcPr>
          <w:p w14:paraId="2691C2C3" w14:textId="77777777" w:rsidR="00272347" w:rsidRPr="006B4928" w:rsidRDefault="00272347" w:rsidP="005948EB">
            <w:pPr>
              <w:tabs>
                <w:tab w:val="left" w:pos="1080"/>
              </w:tabs>
              <w:jc w:val="right"/>
              <w:rPr>
                <w:sz w:val="22"/>
              </w:rPr>
            </w:pPr>
            <w:r>
              <w:rPr>
                <w:sz w:val="22"/>
              </w:rPr>
              <w:t>$</w:t>
            </w:r>
            <w:r w:rsidRPr="006B4928">
              <w:rPr>
                <w:sz w:val="22"/>
              </w:rPr>
              <w:t>966,247,638</w:t>
            </w:r>
          </w:p>
        </w:tc>
      </w:tr>
      <w:tr w:rsidR="00272347" w:rsidRPr="00811381" w14:paraId="3412B1F5" w14:textId="77777777" w:rsidTr="002C2FFA">
        <w:trPr>
          <w:trHeight w:val="350"/>
          <w:jc w:val="center"/>
        </w:trPr>
        <w:tc>
          <w:tcPr>
            <w:tcW w:w="3606" w:type="dxa"/>
            <w:vAlign w:val="center"/>
          </w:tcPr>
          <w:p w14:paraId="5845BDB9" w14:textId="77777777" w:rsidR="00272347" w:rsidRPr="00CF1F72" w:rsidRDefault="00272347" w:rsidP="005948EB">
            <w:pPr>
              <w:tabs>
                <w:tab w:val="left" w:pos="1080"/>
              </w:tabs>
              <w:rPr>
                <w:sz w:val="22"/>
              </w:rPr>
            </w:pPr>
            <w:r>
              <w:rPr>
                <w:sz w:val="22"/>
              </w:rPr>
              <w:t>Community College D</w:t>
            </w:r>
            <w:r w:rsidRPr="00CF1F72">
              <w:rPr>
                <w:sz w:val="22"/>
              </w:rPr>
              <w:t>istricts</w:t>
            </w:r>
          </w:p>
        </w:tc>
        <w:tc>
          <w:tcPr>
            <w:tcW w:w="2192" w:type="dxa"/>
            <w:shd w:val="clear" w:color="auto" w:fill="auto"/>
            <w:vAlign w:val="center"/>
          </w:tcPr>
          <w:p w14:paraId="068C39E1" w14:textId="77777777" w:rsidR="00272347" w:rsidRPr="006B4928" w:rsidRDefault="00272347" w:rsidP="005948EB">
            <w:pPr>
              <w:tabs>
                <w:tab w:val="left" w:pos="1080"/>
              </w:tabs>
              <w:jc w:val="right"/>
              <w:rPr>
                <w:sz w:val="22"/>
              </w:rPr>
            </w:pPr>
            <w:r>
              <w:rPr>
                <w:sz w:val="22"/>
              </w:rPr>
              <w:t>$</w:t>
            </w:r>
            <w:r w:rsidRPr="006B4928">
              <w:rPr>
                <w:sz w:val="22"/>
              </w:rPr>
              <w:t>1,920,987</w:t>
            </w:r>
          </w:p>
        </w:tc>
        <w:tc>
          <w:tcPr>
            <w:tcW w:w="1657" w:type="dxa"/>
            <w:shd w:val="clear" w:color="auto" w:fill="auto"/>
            <w:vAlign w:val="center"/>
          </w:tcPr>
          <w:p w14:paraId="4C950DC8" w14:textId="77777777" w:rsidR="00272347" w:rsidRPr="006B4928" w:rsidRDefault="00272347" w:rsidP="005948EB">
            <w:pPr>
              <w:tabs>
                <w:tab w:val="left" w:pos="1080"/>
              </w:tabs>
              <w:jc w:val="right"/>
              <w:rPr>
                <w:sz w:val="22"/>
              </w:rPr>
            </w:pPr>
            <w:r>
              <w:rPr>
                <w:sz w:val="22"/>
              </w:rPr>
              <w:t>$</w:t>
            </w:r>
            <w:r w:rsidRPr="006B4928">
              <w:rPr>
                <w:sz w:val="22"/>
              </w:rPr>
              <w:t>1,630,941</w:t>
            </w:r>
          </w:p>
        </w:tc>
        <w:tc>
          <w:tcPr>
            <w:tcW w:w="1910" w:type="dxa"/>
            <w:shd w:val="clear" w:color="auto" w:fill="auto"/>
            <w:vAlign w:val="center"/>
          </w:tcPr>
          <w:p w14:paraId="0D3E8F78" w14:textId="77777777" w:rsidR="00272347" w:rsidRPr="006B4928" w:rsidRDefault="00272347" w:rsidP="005948EB">
            <w:pPr>
              <w:tabs>
                <w:tab w:val="left" w:pos="1080"/>
              </w:tabs>
              <w:jc w:val="right"/>
              <w:rPr>
                <w:sz w:val="22"/>
              </w:rPr>
            </w:pPr>
            <w:r>
              <w:rPr>
                <w:sz w:val="22"/>
              </w:rPr>
              <w:t>$</w:t>
            </w:r>
            <w:r w:rsidRPr="006B4928">
              <w:rPr>
                <w:sz w:val="22"/>
              </w:rPr>
              <w:t>3,551,928</w:t>
            </w:r>
          </w:p>
        </w:tc>
      </w:tr>
      <w:tr w:rsidR="00272347" w:rsidRPr="00811381" w14:paraId="708C9FD5" w14:textId="77777777" w:rsidTr="002C2FFA">
        <w:trPr>
          <w:trHeight w:val="341"/>
          <w:jc w:val="center"/>
        </w:trPr>
        <w:tc>
          <w:tcPr>
            <w:tcW w:w="3606" w:type="dxa"/>
            <w:vAlign w:val="center"/>
          </w:tcPr>
          <w:p w14:paraId="4C41C2CB" w14:textId="77777777" w:rsidR="00272347" w:rsidRPr="00CF1F72" w:rsidRDefault="00272347" w:rsidP="005948EB">
            <w:pPr>
              <w:tabs>
                <w:tab w:val="left" w:pos="1080"/>
              </w:tabs>
              <w:rPr>
                <w:b/>
                <w:sz w:val="22"/>
              </w:rPr>
            </w:pPr>
            <w:r w:rsidRPr="00CF1F72">
              <w:rPr>
                <w:b/>
                <w:sz w:val="22"/>
              </w:rPr>
              <w:t>Total</w:t>
            </w:r>
          </w:p>
        </w:tc>
        <w:tc>
          <w:tcPr>
            <w:tcW w:w="2192" w:type="dxa"/>
            <w:shd w:val="clear" w:color="auto" w:fill="auto"/>
            <w:vAlign w:val="center"/>
          </w:tcPr>
          <w:p w14:paraId="11DAC7D5" w14:textId="77777777" w:rsidR="00272347" w:rsidRPr="006B4928" w:rsidRDefault="00272347" w:rsidP="005948EB">
            <w:pPr>
              <w:tabs>
                <w:tab w:val="left" w:pos="1080"/>
              </w:tabs>
              <w:jc w:val="right"/>
              <w:rPr>
                <w:b/>
                <w:sz w:val="22"/>
              </w:rPr>
            </w:pPr>
            <w:r w:rsidRPr="006B4928">
              <w:rPr>
                <w:b/>
                <w:sz w:val="22"/>
              </w:rPr>
              <w:t>$1,597,557,990</w:t>
            </w:r>
          </w:p>
        </w:tc>
        <w:tc>
          <w:tcPr>
            <w:tcW w:w="1657" w:type="dxa"/>
            <w:shd w:val="clear" w:color="auto" w:fill="auto"/>
            <w:vAlign w:val="center"/>
          </w:tcPr>
          <w:p w14:paraId="1130E0F1" w14:textId="77777777" w:rsidR="00272347" w:rsidRPr="006B4928" w:rsidRDefault="00272347" w:rsidP="005948EB">
            <w:pPr>
              <w:tabs>
                <w:tab w:val="left" w:pos="1080"/>
              </w:tabs>
              <w:jc w:val="right"/>
              <w:rPr>
                <w:b/>
                <w:sz w:val="22"/>
              </w:rPr>
            </w:pPr>
            <w:r w:rsidRPr="006B4928">
              <w:rPr>
                <w:b/>
                <w:sz w:val="22"/>
              </w:rPr>
              <w:t>$137,366,733</w:t>
            </w:r>
          </w:p>
        </w:tc>
        <w:tc>
          <w:tcPr>
            <w:tcW w:w="1910" w:type="dxa"/>
            <w:shd w:val="clear" w:color="auto" w:fill="auto"/>
            <w:vAlign w:val="center"/>
          </w:tcPr>
          <w:p w14:paraId="1B32379F" w14:textId="77777777" w:rsidR="00272347" w:rsidRPr="006B4928" w:rsidRDefault="00272347" w:rsidP="005948EB">
            <w:pPr>
              <w:tabs>
                <w:tab w:val="left" w:pos="1080"/>
              </w:tabs>
              <w:jc w:val="right"/>
              <w:rPr>
                <w:b/>
                <w:sz w:val="22"/>
              </w:rPr>
            </w:pPr>
            <w:r w:rsidRPr="006B4928">
              <w:rPr>
                <w:b/>
                <w:sz w:val="22"/>
              </w:rPr>
              <w:t>$1,734,924,723</w:t>
            </w:r>
          </w:p>
        </w:tc>
      </w:tr>
    </w:tbl>
    <w:p w14:paraId="5DDC9CBF" w14:textId="38D5DAFD" w:rsidR="00272347" w:rsidRDefault="00272347" w:rsidP="007A42A9">
      <w:pPr>
        <w:spacing w:before="240" w:after="240"/>
      </w:pPr>
      <w:r>
        <w:lastRenderedPageBreak/>
        <w:t xml:space="preserve">Accrued interest due local agencies, SDs, and CCDs, at the Pooled Money Investment Account rates is estimated to </w:t>
      </w:r>
      <w:r w:rsidRPr="006B4928">
        <w:t xml:space="preserve">be $137.4 million. </w:t>
      </w:r>
      <w:r>
        <w:t>Pursuant to GC section 17561.5, interest begins to accrue on the 366</w:t>
      </w:r>
      <w:r w:rsidRPr="00A7321D">
        <w:rPr>
          <w:vertAlign w:val="superscript"/>
        </w:rPr>
        <w:t>th</w:t>
      </w:r>
      <w:r>
        <w:t xml:space="preserve"> day after adoption of the statewide cost estimate for the initial claims. Interest on subsequent claims begins to accrue on August 16 following the filing deadline. Interest on unpaid claims will continue to accrue until the claims are fully paid.</w:t>
      </w:r>
    </w:p>
    <w:p w14:paraId="5203E624" w14:textId="2F7A0F1D" w:rsidR="00272347" w:rsidRDefault="00272347" w:rsidP="002D20C9">
      <w:pPr>
        <w:spacing w:after="240"/>
      </w:pPr>
      <w:r>
        <w:t xml:space="preserve">State-mandated liabilities realized a net decrease of </w:t>
      </w:r>
      <w:r w:rsidRPr="006B4928">
        <w:t>$63.4 million</w:t>
      </w:r>
      <w:r>
        <w:t xml:space="preserve"> from the prior year, mainly d</w:t>
      </w:r>
      <w:r w:rsidR="00610B8D">
        <w:t>ue to payments</w:t>
      </w:r>
      <w:r>
        <w:t xml:space="preserve"> and adjustments. Accrued interest is not reflected in th</w:t>
      </w:r>
      <w:r w:rsidR="002D20C9">
        <w:t>e table below or in the report.</w:t>
      </w:r>
    </w:p>
    <w:p w14:paraId="08B3A496" w14:textId="4D948FF4" w:rsidR="00272347" w:rsidRPr="00C501CD" w:rsidRDefault="00350368" w:rsidP="00707926">
      <w:pPr>
        <w:spacing w:after="240"/>
      </w:pPr>
      <w:r w:rsidRPr="00DA2450">
        <w:t>Summary c</w:t>
      </w:r>
      <w:r w:rsidR="00272347" w:rsidRPr="00DA2450">
        <w:t>omparison of total state-mandated liabilities between the current and prior-year reports are as follows:</w:t>
      </w:r>
    </w:p>
    <w:tbl>
      <w:tblPr>
        <w:tblStyle w:val="TableGrid"/>
        <w:tblW w:w="9506" w:type="dxa"/>
        <w:tblLayout w:type="fixed"/>
        <w:tblLook w:val="04A0" w:firstRow="1" w:lastRow="0" w:firstColumn="1" w:lastColumn="0" w:noHBand="0" w:noVBand="1"/>
        <w:tblCaption w:val="2020 AB 3000 State-Mandated Report"/>
        <w:tblDescription w:val="Summary Comparison of State-Mandated Liabilities (totals are net of accounts receivables and exclude accrued interest)&#10;"/>
      </w:tblPr>
      <w:tblGrid>
        <w:gridCol w:w="4055"/>
        <w:gridCol w:w="1756"/>
        <w:gridCol w:w="1800"/>
        <w:gridCol w:w="1895"/>
      </w:tblGrid>
      <w:tr w:rsidR="00272347" w:rsidRPr="00B42AF6" w14:paraId="7B657196" w14:textId="77777777" w:rsidTr="009C02FE">
        <w:trPr>
          <w:trHeight w:hRule="exact" w:val="532"/>
          <w:tblHeader/>
        </w:trPr>
        <w:tc>
          <w:tcPr>
            <w:tcW w:w="4055" w:type="dxa"/>
            <w:shd w:val="clear" w:color="auto" w:fill="auto"/>
            <w:vAlign w:val="center"/>
          </w:tcPr>
          <w:p w14:paraId="6D002848" w14:textId="77777777" w:rsidR="00272347" w:rsidRPr="00E923DF" w:rsidRDefault="00272347" w:rsidP="005948EB">
            <w:pPr>
              <w:tabs>
                <w:tab w:val="left" w:pos="1080"/>
              </w:tabs>
              <w:jc w:val="center"/>
              <w:rPr>
                <w:b/>
              </w:rPr>
            </w:pPr>
            <w:r w:rsidRPr="00E923DF">
              <w:rPr>
                <w:b/>
              </w:rPr>
              <w:t>Category</w:t>
            </w:r>
          </w:p>
        </w:tc>
        <w:tc>
          <w:tcPr>
            <w:tcW w:w="1756" w:type="dxa"/>
            <w:vAlign w:val="center"/>
          </w:tcPr>
          <w:p w14:paraId="3A1644DF" w14:textId="77777777" w:rsidR="00272347" w:rsidRDefault="00272347" w:rsidP="005948EB">
            <w:pPr>
              <w:tabs>
                <w:tab w:val="left" w:pos="1080"/>
              </w:tabs>
              <w:jc w:val="center"/>
              <w:rPr>
                <w:b/>
              </w:rPr>
            </w:pPr>
            <w:r>
              <w:rPr>
                <w:b/>
              </w:rPr>
              <w:t>2020 AB 3000 Report</w:t>
            </w:r>
          </w:p>
        </w:tc>
        <w:tc>
          <w:tcPr>
            <w:tcW w:w="1800" w:type="dxa"/>
            <w:shd w:val="clear" w:color="auto" w:fill="auto"/>
            <w:vAlign w:val="center"/>
          </w:tcPr>
          <w:p w14:paraId="035CFC74" w14:textId="77777777" w:rsidR="00272347" w:rsidRPr="00E923DF" w:rsidRDefault="00272347" w:rsidP="005948EB">
            <w:pPr>
              <w:tabs>
                <w:tab w:val="left" w:pos="1080"/>
              </w:tabs>
              <w:jc w:val="center"/>
              <w:rPr>
                <w:b/>
              </w:rPr>
            </w:pPr>
            <w:r>
              <w:rPr>
                <w:b/>
              </w:rPr>
              <w:t>2019 AB 3000 Report</w:t>
            </w:r>
          </w:p>
        </w:tc>
        <w:tc>
          <w:tcPr>
            <w:tcW w:w="1895" w:type="dxa"/>
            <w:shd w:val="clear" w:color="auto" w:fill="auto"/>
            <w:vAlign w:val="center"/>
          </w:tcPr>
          <w:p w14:paraId="214D8EA9" w14:textId="77777777" w:rsidR="00272347" w:rsidRDefault="00272347" w:rsidP="005948EB">
            <w:pPr>
              <w:tabs>
                <w:tab w:val="left" w:pos="1080"/>
              </w:tabs>
              <w:jc w:val="center"/>
              <w:rPr>
                <w:b/>
              </w:rPr>
            </w:pPr>
            <w:r>
              <w:rPr>
                <w:b/>
              </w:rPr>
              <w:t xml:space="preserve">Net </w:t>
            </w:r>
          </w:p>
          <w:p w14:paraId="3766BCCA" w14:textId="77777777" w:rsidR="00272347" w:rsidRPr="00E923DF" w:rsidRDefault="00272347" w:rsidP="005948EB">
            <w:pPr>
              <w:tabs>
                <w:tab w:val="left" w:pos="1080"/>
              </w:tabs>
              <w:jc w:val="center"/>
              <w:rPr>
                <w:b/>
              </w:rPr>
            </w:pPr>
            <w:r w:rsidRPr="00E923DF">
              <w:rPr>
                <w:b/>
              </w:rPr>
              <w:t>Difference</w:t>
            </w:r>
          </w:p>
        </w:tc>
      </w:tr>
      <w:tr w:rsidR="00272347" w:rsidRPr="006F30C7" w14:paraId="6A4305EA" w14:textId="77777777" w:rsidTr="009C02FE">
        <w:trPr>
          <w:trHeight w:val="485"/>
        </w:trPr>
        <w:tc>
          <w:tcPr>
            <w:tcW w:w="4055" w:type="dxa"/>
            <w:vAlign w:val="center"/>
          </w:tcPr>
          <w:p w14:paraId="7DC39062" w14:textId="77777777" w:rsidR="00272347" w:rsidRPr="00CF1F72" w:rsidRDefault="00272347" w:rsidP="005948EB">
            <w:pPr>
              <w:tabs>
                <w:tab w:val="left" w:pos="1080"/>
              </w:tabs>
              <w:rPr>
                <w:sz w:val="22"/>
              </w:rPr>
            </w:pPr>
            <w:r w:rsidRPr="00CF1F72">
              <w:rPr>
                <w:sz w:val="22"/>
              </w:rPr>
              <w:t xml:space="preserve">Local </w:t>
            </w:r>
            <w:r>
              <w:rPr>
                <w:sz w:val="22"/>
              </w:rPr>
              <w:t>A</w:t>
            </w:r>
            <w:r w:rsidRPr="00CF1F72">
              <w:rPr>
                <w:sz w:val="22"/>
              </w:rPr>
              <w:t>gencies</w:t>
            </w:r>
          </w:p>
        </w:tc>
        <w:tc>
          <w:tcPr>
            <w:tcW w:w="1756" w:type="dxa"/>
            <w:shd w:val="clear" w:color="auto" w:fill="auto"/>
            <w:vAlign w:val="center"/>
          </w:tcPr>
          <w:p w14:paraId="5286FA69" w14:textId="77777777" w:rsidR="00272347" w:rsidRPr="00CF1F72" w:rsidRDefault="00272347" w:rsidP="005948EB">
            <w:pPr>
              <w:tabs>
                <w:tab w:val="left" w:pos="1080"/>
              </w:tabs>
              <w:jc w:val="right"/>
              <w:rPr>
                <w:sz w:val="22"/>
              </w:rPr>
            </w:pPr>
            <w:r>
              <w:rPr>
                <w:sz w:val="22"/>
              </w:rPr>
              <w:t>$</w:t>
            </w:r>
            <w:r w:rsidRPr="00FF2BCA">
              <w:rPr>
                <w:sz w:val="22"/>
              </w:rPr>
              <w:t>708,678,333</w:t>
            </w:r>
          </w:p>
        </w:tc>
        <w:tc>
          <w:tcPr>
            <w:tcW w:w="1800" w:type="dxa"/>
            <w:shd w:val="clear" w:color="auto" w:fill="auto"/>
            <w:vAlign w:val="center"/>
          </w:tcPr>
          <w:p w14:paraId="1F415CE6" w14:textId="77777777" w:rsidR="00272347" w:rsidRPr="00CF1F72" w:rsidRDefault="00272347" w:rsidP="005948EB">
            <w:pPr>
              <w:tabs>
                <w:tab w:val="left" w:pos="1080"/>
              </w:tabs>
              <w:jc w:val="right"/>
              <w:rPr>
                <w:sz w:val="22"/>
              </w:rPr>
            </w:pPr>
            <w:r>
              <w:rPr>
                <w:sz w:val="22"/>
                <w:szCs w:val="24"/>
              </w:rPr>
              <w:t>$</w:t>
            </w:r>
            <w:r w:rsidRPr="00CF1F72">
              <w:rPr>
                <w:sz w:val="22"/>
                <w:szCs w:val="24"/>
              </w:rPr>
              <w:t>701,621,863</w:t>
            </w:r>
          </w:p>
        </w:tc>
        <w:tc>
          <w:tcPr>
            <w:tcW w:w="1895" w:type="dxa"/>
            <w:shd w:val="clear" w:color="auto" w:fill="auto"/>
            <w:vAlign w:val="center"/>
          </w:tcPr>
          <w:p w14:paraId="2995935C" w14:textId="77777777" w:rsidR="00272347" w:rsidRPr="00CF1F72" w:rsidRDefault="00272347" w:rsidP="005948EB">
            <w:pPr>
              <w:tabs>
                <w:tab w:val="left" w:pos="1080"/>
              </w:tabs>
              <w:jc w:val="right"/>
              <w:rPr>
                <w:sz w:val="22"/>
              </w:rPr>
            </w:pPr>
            <w:r>
              <w:rPr>
                <w:sz w:val="22"/>
              </w:rPr>
              <w:t>$</w:t>
            </w:r>
            <w:r w:rsidRPr="0045248D">
              <w:rPr>
                <w:sz w:val="22"/>
              </w:rPr>
              <w:t>7,056,470</w:t>
            </w:r>
          </w:p>
        </w:tc>
      </w:tr>
      <w:tr w:rsidR="00272347" w:rsidRPr="00566661" w14:paraId="0E548076" w14:textId="77777777" w:rsidTr="009C02FE">
        <w:trPr>
          <w:trHeight w:val="350"/>
        </w:trPr>
        <w:tc>
          <w:tcPr>
            <w:tcW w:w="4055" w:type="dxa"/>
            <w:vAlign w:val="center"/>
          </w:tcPr>
          <w:p w14:paraId="2846C584" w14:textId="77777777" w:rsidR="00272347" w:rsidRPr="00CF1F72" w:rsidRDefault="00272347" w:rsidP="005948EB">
            <w:pPr>
              <w:tabs>
                <w:tab w:val="left" w:pos="1080"/>
              </w:tabs>
              <w:rPr>
                <w:sz w:val="22"/>
              </w:rPr>
            </w:pPr>
            <w:r w:rsidRPr="00CF1F72">
              <w:rPr>
                <w:sz w:val="22"/>
              </w:rPr>
              <w:t xml:space="preserve">School </w:t>
            </w:r>
            <w:r>
              <w:rPr>
                <w:sz w:val="22"/>
              </w:rPr>
              <w:t>D</w:t>
            </w:r>
            <w:r w:rsidRPr="00CF1F72">
              <w:rPr>
                <w:sz w:val="22"/>
              </w:rPr>
              <w:t>istricts</w:t>
            </w:r>
          </w:p>
        </w:tc>
        <w:tc>
          <w:tcPr>
            <w:tcW w:w="1756" w:type="dxa"/>
            <w:shd w:val="clear" w:color="auto" w:fill="auto"/>
            <w:vAlign w:val="center"/>
          </w:tcPr>
          <w:p w14:paraId="3E1414D2" w14:textId="77777777" w:rsidR="00272347" w:rsidRPr="00CF1F72" w:rsidRDefault="00272347" w:rsidP="005948EB">
            <w:pPr>
              <w:tabs>
                <w:tab w:val="left" w:pos="1080"/>
              </w:tabs>
              <w:jc w:val="right"/>
              <w:rPr>
                <w:sz w:val="22"/>
              </w:rPr>
            </w:pPr>
            <w:r>
              <w:rPr>
                <w:sz w:val="22"/>
              </w:rPr>
              <w:t>$</w:t>
            </w:r>
            <w:r w:rsidRPr="00FF2BCA">
              <w:rPr>
                <w:sz w:val="22"/>
              </w:rPr>
              <w:t>886,958,670</w:t>
            </w:r>
          </w:p>
        </w:tc>
        <w:tc>
          <w:tcPr>
            <w:tcW w:w="1800" w:type="dxa"/>
            <w:shd w:val="clear" w:color="auto" w:fill="auto"/>
            <w:vAlign w:val="center"/>
          </w:tcPr>
          <w:p w14:paraId="236F9B26" w14:textId="77777777" w:rsidR="00272347" w:rsidRPr="00CF1F72" w:rsidRDefault="00272347" w:rsidP="005948EB">
            <w:pPr>
              <w:tabs>
                <w:tab w:val="left" w:pos="1080"/>
              </w:tabs>
              <w:jc w:val="right"/>
              <w:rPr>
                <w:sz w:val="22"/>
              </w:rPr>
            </w:pPr>
            <w:r>
              <w:rPr>
                <w:sz w:val="22"/>
                <w:szCs w:val="24"/>
              </w:rPr>
              <w:t>$</w:t>
            </w:r>
            <w:r w:rsidRPr="00CF1F72">
              <w:rPr>
                <w:sz w:val="22"/>
                <w:szCs w:val="24"/>
              </w:rPr>
              <w:t>899,404,744</w:t>
            </w:r>
          </w:p>
        </w:tc>
        <w:tc>
          <w:tcPr>
            <w:tcW w:w="1895" w:type="dxa"/>
            <w:shd w:val="clear" w:color="auto" w:fill="auto"/>
            <w:vAlign w:val="center"/>
          </w:tcPr>
          <w:p w14:paraId="0B9FD900" w14:textId="6B8B6D45" w:rsidR="00272347" w:rsidRPr="00CF1F72" w:rsidRDefault="00610B8D" w:rsidP="005948EB">
            <w:pPr>
              <w:tabs>
                <w:tab w:val="left" w:pos="1080"/>
              </w:tabs>
              <w:jc w:val="right"/>
              <w:rPr>
                <w:sz w:val="22"/>
              </w:rPr>
            </w:pPr>
            <w:r>
              <w:rPr>
                <w:sz w:val="22"/>
              </w:rPr>
              <w:t>$</w:t>
            </w:r>
            <w:r w:rsidR="00272347" w:rsidRPr="0045248D">
              <w:rPr>
                <w:sz w:val="22"/>
              </w:rPr>
              <w:t>(12,446,074)</w:t>
            </w:r>
          </w:p>
        </w:tc>
      </w:tr>
      <w:tr w:rsidR="00272347" w:rsidRPr="006F30C7" w14:paraId="3005EEF6" w14:textId="77777777" w:rsidTr="009C02FE">
        <w:trPr>
          <w:trHeight w:val="341"/>
        </w:trPr>
        <w:tc>
          <w:tcPr>
            <w:tcW w:w="4055" w:type="dxa"/>
            <w:vAlign w:val="center"/>
          </w:tcPr>
          <w:p w14:paraId="5AD0EFD4" w14:textId="77777777" w:rsidR="00272347" w:rsidRPr="00CF1F72" w:rsidRDefault="00272347" w:rsidP="005948EB">
            <w:pPr>
              <w:tabs>
                <w:tab w:val="left" w:pos="1080"/>
              </w:tabs>
              <w:rPr>
                <w:sz w:val="22"/>
              </w:rPr>
            </w:pPr>
            <w:r>
              <w:rPr>
                <w:sz w:val="22"/>
              </w:rPr>
              <w:t>Community College D</w:t>
            </w:r>
            <w:r w:rsidRPr="00CF1F72">
              <w:rPr>
                <w:sz w:val="22"/>
              </w:rPr>
              <w:t>istricts</w:t>
            </w:r>
          </w:p>
        </w:tc>
        <w:tc>
          <w:tcPr>
            <w:tcW w:w="1756" w:type="dxa"/>
            <w:shd w:val="clear" w:color="auto" w:fill="auto"/>
            <w:vAlign w:val="center"/>
          </w:tcPr>
          <w:p w14:paraId="1C8D845D" w14:textId="77777777" w:rsidR="00272347" w:rsidRPr="00CF1F72" w:rsidRDefault="00272347" w:rsidP="005948EB">
            <w:pPr>
              <w:tabs>
                <w:tab w:val="left" w:pos="1080"/>
              </w:tabs>
              <w:jc w:val="right"/>
              <w:rPr>
                <w:sz w:val="22"/>
              </w:rPr>
            </w:pPr>
            <w:r>
              <w:rPr>
                <w:sz w:val="22"/>
              </w:rPr>
              <w:t>$</w:t>
            </w:r>
            <w:r w:rsidRPr="00FF2BCA">
              <w:rPr>
                <w:sz w:val="22"/>
              </w:rPr>
              <w:t>1,920,987</w:t>
            </w:r>
          </w:p>
        </w:tc>
        <w:tc>
          <w:tcPr>
            <w:tcW w:w="1800" w:type="dxa"/>
            <w:shd w:val="clear" w:color="auto" w:fill="auto"/>
            <w:vAlign w:val="center"/>
          </w:tcPr>
          <w:p w14:paraId="7C1BB049" w14:textId="77777777" w:rsidR="00272347" w:rsidRPr="00CF1F72" w:rsidRDefault="00272347" w:rsidP="005948EB">
            <w:pPr>
              <w:tabs>
                <w:tab w:val="left" w:pos="1080"/>
              </w:tabs>
              <w:jc w:val="right"/>
              <w:rPr>
                <w:sz w:val="22"/>
              </w:rPr>
            </w:pPr>
            <w:r>
              <w:rPr>
                <w:sz w:val="22"/>
                <w:szCs w:val="24"/>
              </w:rPr>
              <w:t>$</w:t>
            </w:r>
            <w:r w:rsidRPr="00CF1F72">
              <w:rPr>
                <w:sz w:val="22"/>
                <w:szCs w:val="24"/>
              </w:rPr>
              <w:t>59,951,888</w:t>
            </w:r>
          </w:p>
        </w:tc>
        <w:tc>
          <w:tcPr>
            <w:tcW w:w="1895" w:type="dxa"/>
            <w:shd w:val="clear" w:color="auto" w:fill="auto"/>
            <w:vAlign w:val="center"/>
          </w:tcPr>
          <w:p w14:paraId="4D46CBD1" w14:textId="411532AC" w:rsidR="00272347" w:rsidRPr="00CF1F72" w:rsidRDefault="00610B8D" w:rsidP="005948EB">
            <w:pPr>
              <w:tabs>
                <w:tab w:val="left" w:pos="1080"/>
              </w:tabs>
              <w:jc w:val="right"/>
              <w:rPr>
                <w:sz w:val="22"/>
              </w:rPr>
            </w:pPr>
            <w:r>
              <w:rPr>
                <w:sz w:val="22"/>
              </w:rPr>
              <w:t>$</w:t>
            </w:r>
            <w:r w:rsidR="00272347" w:rsidRPr="0045248D">
              <w:rPr>
                <w:sz w:val="22"/>
              </w:rPr>
              <w:t>(58,030,901)</w:t>
            </w:r>
          </w:p>
        </w:tc>
      </w:tr>
      <w:tr w:rsidR="00272347" w:rsidRPr="00B42AF6" w14:paraId="451B491C" w14:textId="77777777" w:rsidTr="009C02FE">
        <w:trPr>
          <w:trHeight w:val="359"/>
        </w:trPr>
        <w:tc>
          <w:tcPr>
            <w:tcW w:w="4055" w:type="dxa"/>
            <w:vAlign w:val="center"/>
          </w:tcPr>
          <w:p w14:paraId="6EAD2BA1" w14:textId="77777777" w:rsidR="00272347" w:rsidRPr="00CF1F72" w:rsidRDefault="00272347" w:rsidP="005948EB">
            <w:pPr>
              <w:tabs>
                <w:tab w:val="left" w:pos="1080"/>
              </w:tabs>
              <w:rPr>
                <w:b/>
                <w:sz w:val="22"/>
              </w:rPr>
            </w:pPr>
            <w:r w:rsidRPr="00CF1F72">
              <w:rPr>
                <w:b/>
                <w:sz w:val="22"/>
              </w:rPr>
              <w:t>Total</w:t>
            </w:r>
          </w:p>
        </w:tc>
        <w:tc>
          <w:tcPr>
            <w:tcW w:w="1756" w:type="dxa"/>
            <w:shd w:val="clear" w:color="auto" w:fill="auto"/>
            <w:vAlign w:val="center"/>
          </w:tcPr>
          <w:p w14:paraId="046FBEA5" w14:textId="77777777" w:rsidR="00272347" w:rsidRPr="00CF1F72" w:rsidRDefault="00272347" w:rsidP="005948EB">
            <w:pPr>
              <w:tabs>
                <w:tab w:val="left" w:pos="1080"/>
              </w:tabs>
              <w:jc w:val="right"/>
              <w:rPr>
                <w:b/>
                <w:sz w:val="22"/>
              </w:rPr>
            </w:pPr>
            <w:r>
              <w:rPr>
                <w:b/>
                <w:sz w:val="22"/>
              </w:rPr>
              <w:t>$</w:t>
            </w:r>
            <w:r w:rsidRPr="00FF2BCA">
              <w:rPr>
                <w:b/>
                <w:sz w:val="22"/>
              </w:rPr>
              <w:t>1,597,557,990</w:t>
            </w:r>
          </w:p>
        </w:tc>
        <w:tc>
          <w:tcPr>
            <w:tcW w:w="1800" w:type="dxa"/>
            <w:shd w:val="clear" w:color="auto" w:fill="auto"/>
            <w:vAlign w:val="center"/>
          </w:tcPr>
          <w:p w14:paraId="4DF17CDC" w14:textId="77777777" w:rsidR="00272347" w:rsidRPr="00CF1F72" w:rsidRDefault="00272347" w:rsidP="005948EB">
            <w:pPr>
              <w:tabs>
                <w:tab w:val="left" w:pos="1080"/>
              </w:tabs>
              <w:jc w:val="right"/>
              <w:rPr>
                <w:b/>
                <w:sz w:val="22"/>
              </w:rPr>
            </w:pPr>
            <w:r>
              <w:rPr>
                <w:b/>
                <w:sz w:val="22"/>
                <w:szCs w:val="24"/>
              </w:rPr>
              <w:t>$</w:t>
            </w:r>
            <w:r w:rsidRPr="00CF1F72">
              <w:rPr>
                <w:b/>
                <w:sz w:val="22"/>
                <w:szCs w:val="24"/>
              </w:rPr>
              <w:t>1,660,978,495</w:t>
            </w:r>
          </w:p>
        </w:tc>
        <w:tc>
          <w:tcPr>
            <w:tcW w:w="1895" w:type="dxa"/>
            <w:shd w:val="clear" w:color="auto" w:fill="auto"/>
            <w:vAlign w:val="center"/>
          </w:tcPr>
          <w:p w14:paraId="444FD13F" w14:textId="77777777" w:rsidR="00272347" w:rsidRPr="00DE2BA7" w:rsidRDefault="00272347" w:rsidP="005948EB">
            <w:pPr>
              <w:tabs>
                <w:tab w:val="left" w:pos="1080"/>
              </w:tabs>
              <w:jc w:val="right"/>
              <w:rPr>
                <w:b/>
                <w:sz w:val="22"/>
                <w:szCs w:val="24"/>
              </w:rPr>
            </w:pPr>
            <w:r w:rsidRPr="00DE2BA7">
              <w:rPr>
                <w:b/>
                <w:sz w:val="22"/>
                <w:szCs w:val="24"/>
              </w:rPr>
              <w:t>$(63,420,505)</w:t>
            </w:r>
          </w:p>
        </w:tc>
      </w:tr>
    </w:tbl>
    <w:p w14:paraId="16B55147" w14:textId="27A4B22C" w:rsidR="00272347" w:rsidRDefault="00272347" w:rsidP="008763EB">
      <w:pPr>
        <w:spacing w:before="240" w:after="240"/>
      </w:pPr>
      <w:r w:rsidRPr="00DA2450">
        <w:t>Details of the increases and decreases in state-mandated liabilities from the prior year are as follows</w:t>
      </w:r>
      <w:r w:rsidR="009D6112">
        <w:t xml:space="preserve"> (in millions)</w:t>
      </w:r>
      <w:r w:rsidRPr="00DA2450">
        <w:t>:</w:t>
      </w:r>
    </w:p>
    <w:tbl>
      <w:tblPr>
        <w:tblStyle w:val="TableGrid"/>
        <w:tblW w:w="9535" w:type="dxa"/>
        <w:tblLayout w:type="fixed"/>
        <w:tblLook w:val="04A0" w:firstRow="1" w:lastRow="0" w:firstColumn="1" w:lastColumn="0" w:noHBand="0" w:noVBand="1"/>
        <w:tblCaption w:val="2020 AB 3000 State-Mandated Report"/>
        <w:tblDescription w:val="Detail of Net Differences in State-Mandated Liabilities From the Prior Year&#10;(in millions)&#10;"/>
      </w:tblPr>
      <w:tblGrid>
        <w:gridCol w:w="3325"/>
        <w:gridCol w:w="1530"/>
        <w:gridCol w:w="1620"/>
        <w:gridCol w:w="1710"/>
        <w:gridCol w:w="1350"/>
      </w:tblGrid>
      <w:tr w:rsidR="00272347" w:rsidRPr="0078016C" w14:paraId="4602A2F8" w14:textId="77777777" w:rsidTr="00CD7585">
        <w:trPr>
          <w:trHeight w:val="521"/>
          <w:tblHeader/>
        </w:trPr>
        <w:tc>
          <w:tcPr>
            <w:tcW w:w="3325" w:type="dxa"/>
            <w:shd w:val="clear" w:color="auto" w:fill="auto"/>
            <w:vAlign w:val="center"/>
          </w:tcPr>
          <w:p w14:paraId="1892DBD4" w14:textId="77777777" w:rsidR="00272347" w:rsidRPr="0078016C" w:rsidRDefault="00272347" w:rsidP="005948EB">
            <w:pPr>
              <w:tabs>
                <w:tab w:val="left" w:pos="1080"/>
              </w:tabs>
              <w:jc w:val="center"/>
              <w:rPr>
                <w:b/>
              </w:rPr>
            </w:pPr>
            <w:r w:rsidRPr="0078016C">
              <w:rPr>
                <w:b/>
              </w:rPr>
              <w:t>Reason for Increase/(Decrease)</w:t>
            </w:r>
          </w:p>
        </w:tc>
        <w:tc>
          <w:tcPr>
            <w:tcW w:w="1530" w:type="dxa"/>
            <w:shd w:val="clear" w:color="auto" w:fill="auto"/>
            <w:vAlign w:val="center"/>
          </w:tcPr>
          <w:p w14:paraId="5508017F" w14:textId="77777777" w:rsidR="00272347" w:rsidRDefault="00272347" w:rsidP="005948EB">
            <w:pPr>
              <w:tabs>
                <w:tab w:val="left" w:pos="1080"/>
              </w:tabs>
              <w:jc w:val="center"/>
              <w:rPr>
                <w:b/>
              </w:rPr>
            </w:pPr>
            <w:r w:rsidRPr="0078016C">
              <w:rPr>
                <w:b/>
              </w:rPr>
              <w:t xml:space="preserve">Local </w:t>
            </w:r>
          </w:p>
          <w:p w14:paraId="2F2E48CB" w14:textId="77777777" w:rsidR="00272347" w:rsidRPr="0078016C" w:rsidRDefault="00272347" w:rsidP="005948EB">
            <w:pPr>
              <w:tabs>
                <w:tab w:val="left" w:pos="1080"/>
              </w:tabs>
              <w:jc w:val="center"/>
              <w:rPr>
                <w:b/>
              </w:rPr>
            </w:pPr>
            <w:r w:rsidRPr="0078016C">
              <w:rPr>
                <w:b/>
              </w:rPr>
              <w:t>Agencies</w:t>
            </w:r>
          </w:p>
        </w:tc>
        <w:tc>
          <w:tcPr>
            <w:tcW w:w="1620" w:type="dxa"/>
            <w:shd w:val="clear" w:color="auto" w:fill="auto"/>
            <w:vAlign w:val="center"/>
          </w:tcPr>
          <w:p w14:paraId="1DAB5D8E" w14:textId="77777777" w:rsidR="00272347" w:rsidRDefault="00272347" w:rsidP="005948EB">
            <w:pPr>
              <w:tabs>
                <w:tab w:val="left" w:pos="1080"/>
              </w:tabs>
              <w:jc w:val="center"/>
              <w:rPr>
                <w:b/>
              </w:rPr>
            </w:pPr>
            <w:r w:rsidRPr="0078016C">
              <w:rPr>
                <w:b/>
              </w:rPr>
              <w:t xml:space="preserve">School </w:t>
            </w:r>
          </w:p>
          <w:p w14:paraId="5230C0D7" w14:textId="77777777" w:rsidR="00272347" w:rsidRPr="0078016C" w:rsidRDefault="00272347" w:rsidP="005948EB">
            <w:pPr>
              <w:tabs>
                <w:tab w:val="left" w:pos="1080"/>
              </w:tabs>
              <w:jc w:val="center"/>
              <w:rPr>
                <w:b/>
              </w:rPr>
            </w:pPr>
            <w:r w:rsidRPr="0078016C">
              <w:rPr>
                <w:b/>
              </w:rPr>
              <w:t>Districts</w:t>
            </w:r>
          </w:p>
        </w:tc>
        <w:tc>
          <w:tcPr>
            <w:tcW w:w="1710" w:type="dxa"/>
            <w:shd w:val="clear" w:color="auto" w:fill="auto"/>
            <w:vAlign w:val="center"/>
          </w:tcPr>
          <w:p w14:paraId="3362D10C" w14:textId="77777777" w:rsidR="00272347" w:rsidRPr="0078016C" w:rsidRDefault="00272347" w:rsidP="005948EB">
            <w:pPr>
              <w:tabs>
                <w:tab w:val="left" w:pos="1080"/>
              </w:tabs>
              <w:jc w:val="center"/>
              <w:rPr>
                <w:b/>
              </w:rPr>
            </w:pPr>
            <w:r w:rsidRPr="0078016C">
              <w:rPr>
                <w:b/>
              </w:rPr>
              <w:t>Community</w:t>
            </w:r>
          </w:p>
          <w:p w14:paraId="70FA8423" w14:textId="77777777" w:rsidR="00272347" w:rsidRPr="0078016C" w:rsidRDefault="00272347" w:rsidP="005948EB">
            <w:pPr>
              <w:tabs>
                <w:tab w:val="left" w:pos="1080"/>
              </w:tabs>
              <w:jc w:val="center"/>
              <w:rPr>
                <w:b/>
              </w:rPr>
            </w:pPr>
            <w:r w:rsidRPr="0078016C">
              <w:rPr>
                <w:b/>
              </w:rPr>
              <w:t>College Districts</w:t>
            </w:r>
          </w:p>
        </w:tc>
        <w:tc>
          <w:tcPr>
            <w:tcW w:w="1350" w:type="dxa"/>
            <w:shd w:val="clear" w:color="auto" w:fill="auto"/>
            <w:vAlign w:val="center"/>
          </w:tcPr>
          <w:p w14:paraId="55AC1731" w14:textId="77777777" w:rsidR="00272347" w:rsidRPr="0078016C" w:rsidRDefault="00272347" w:rsidP="005948EB">
            <w:pPr>
              <w:tabs>
                <w:tab w:val="left" w:pos="1080"/>
              </w:tabs>
              <w:jc w:val="center"/>
              <w:rPr>
                <w:b/>
              </w:rPr>
            </w:pPr>
            <w:r w:rsidRPr="0078016C">
              <w:rPr>
                <w:b/>
              </w:rPr>
              <w:t>Total</w:t>
            </w:r>
          </w:p>
        </w:tc>
      </w:tr>
      <w:tr w:rsidR="00272347" w:rsidRPr="0078016C" w14:paraId="1F00027F" w14:textId="77777777" w:rsidTr="005948EB">
        <w:trPr>
          <w:trHeight w:val="350"/>
        </w:trPr>
        <w:tc>
          <w:tcPr>
            <w:tcW w:w="3325" w:type="dxa"/>
            <w:vAlign w:val="center"/>
          </w:tcPr>
          <w:p w14:paraId="6E32DAB5" w14:textId="77777777" w:rsidR="00272347" w:rsidRPr="00CF1F72" w:rsidRDefault="00272347" w:rsidP="005948EB">
            <w:pPr>
              <w:tabs>
                <w:tab w:val="left" w:pos="1080"/>
              </w:tabs>
              <w:rPr>
                <w:sz w:val="22"/>
              </w:rPr>
            </w:pPr>
            <w:r w:rsidRPr="00CF1F72">
              <w:rPr>
                <w:sz w:val="22"/>
              </w:rPr>
              <w:t>Payments</w:t>
            </w:r>
          </w:p>
        </w:tc>
        <w:tc>
          <w:tcPr>
            <w:tcW w:w="1530" w:type="dxa"/>
            <w:shd w:val="clear" w:color="auto" w:fill="auto"/>
            <w:vAlign w:val="center"/>
          </w:tcPr>
          <w:p w14:paraId="2FFD510F" w14:textId="77777777" w:rsidR="00272347" w:rsidRPr="00CF1F72" w:rsidRDefault="00272347" w:rsidP="005948EB">
            <w:pPr>
              <w:tabs>
                <w:tab w:val="left" w:pos="1080"/>
              </w:tabs>
              <w:jc w:val="right"/>
              <w:rPr>
                <w:sz w:val="22"/>
              </w:rPr>
            </w:pPr>
            <w:r>
              <w:rPr>
                <w:sz w:val="22"/>
              </w:rPr>
              <w:t>$(44.1)</w:t>
            </w:r>
          </w:p>
        </w:tc>
        <w:tc>
          <w:tcPr>
            <w:tcW w:w="1620" w:type="dxa"/>
            <w:shd w:val="clear" w:color="auto" w:fill="auto"/>
            <w:vAlign w:val="center"/>
          </w:tcPr>
          <w:p w14:paraId="241B774E" w14:textId="77777777" w:rsidR="00272347" w:rsidRPr="00DF45B6" w:rsidRDefault="00272347" w:rsidP="005948EB">
            <w:pPr>
              <w:tabs>
                <w:tab w:val="left" w:pos="1080"/>
              </w:tabs>
              <w:jc w:val="right"/>
              <w:rPr>
                <w:sz w:val="22"/>
                <w:vertAlign w:val="superscript"/>
              </w:rPr>
            </w:pPr>
            <w:r>
              <w:rPr>
                <w:sz w:val="22"/>
              </w:rPr>
              <w:t>$0</w:t>
            </w:r>
            <w:r>
              <w:rPr>
                <w:sz w:val="22"/>
                <w:vertAlign w:val="superscript"/>
              </w:rPr>
              <w:t>1</w:t>
            </w:r>
          </w:p>
        </w:tc>
        <w:tc>
          <w:tcPr>
            <w:tcW w:w="1710" w:type="dxa"/>
            <w:shd w:val="clear" w:color="auto" w:fill="auto"/>
            <w:vAlign w:val="center"/>
          </w:tcPr>
          <w:p w14:paraId="4CBCB06B" w14:textId="77777777" w:rsidR="00272347" w:rsidRPr="00DF45B6" w:rsidRDefault="00272347" w:rsidP="005948EB">
            <w:pPr>
              <w:tabs>
                <w:tab w:val="left" w:pos="1080"/>
              </w:tabs>
              <w:jc w:val="right"/>
              <w:rPr>
                <w:sz w:val="22"/>
                <w:vertAlign w:val="superscript"/>
              </w:rPr>
            </w:pPr>
            <w:r>
              <w:rPr>
                <w:sz w:val="22"/>
              </w:rPr>
              <w:t>$0</w:t>
            </w:r>
            <w:r>
              <w:rPr>
                <w:sz w:val="22"/>
                <w:vertAlign w:val="superscript"/>
              </w:rPr>
              <w:t>2</w:t>
            </w:r>
          </w:p>
        </w:tc>
        <w:tc>
          <w:tcPr>
            <w:tcW w:w="1350" w:type="dxa"/>
            <w:shd w:val="clear" w:color="auto" w:fill="auto"/>
            <w:vAlign w:val="center"/>
          </w:tcPr>
          <w:p w14:paraId="7DC8E4D7" w14:textId="77777777" w:rsidR="00272347" w:rsidRPr="00CF1F72" w:rsidRDefault="00272347" w:rsidP="005948EB">
            <w:pPr>
              <w:tabs>
                <w:tab w:val="left" w:pos="1080"/>
              </w:tabs>
              <w:jc w:val="right"/>
              <w:rPr>
                <w:sz w:val="22"/>
              </w:rPr>
            </w:pPr>
            <w:r>
              <w:rPr>
                <w:sz w:val="22"/>
              </w:rPr>
              <w:t>$(44.1)</w:t>
            </w:r>
          </w:p>
        </w:tc>
      </w:tr>
      <w:tr w:rsidR="00272347" w:rsidRPr="0078016C" w14:paraId="1DB39007" w14:textId="77777777" w:rsidTr="005948EB">
        <w:trPr>
          <w:trHeight w:val="341"/>
        </w:trPr>
        <w:tc>
          <w:tcPr>
            <w:tcW w:w="3325" w:type="dxa"/>
            <w:vAlign w:val="center"/>
          </w:tcPr>
          <w:p w14:paraId="5E6C7550" w14:textId="77777777" w:rsidR="00272347" w:rsidRPr="00CF1F72" w:rsidRDefault="00272347" w:rsidP="005948EB">
            <w:pPr>
              <w:tabs>
                <w:tab w:val="left" w:pos="1080"/>
              </w:tabs>
              <w:rPr>
                <w:sz w:val="22"/>
              </w:rPr>
            </w:pPr>
            <w:r>
              <w:rPr>
                <w:sz w:val="22"/>
              </w:rPr>
              <w:t>New Claims and A</w:t>
            </w:r>
            <w:r w:rsidRPr="00CF1F72">
              <w:rPr>
                <w:sz w:val="22"/>
              </w:rPr>
              <w:t>djustments</w:t>
            </w:r>
          </w:p>
        </w:tc>
        <w:tc>
          <w:tcPr>
            <w:tcW w:w="1530" w:type="dxa"/>
            <w:shd w:val="clear" w:color="auto" w:fill="auto"/>
            <w:vAlign w:val="center"/>
          </w:tcPr>
          <w:p w14:paraId="01DD5A3A" w14:textId="77777777" w:rsidR="00272347" w:rsidRPr="00CF1F72" w:rsidRDefault="00272347" w:rsidP="005948EB">
            <w:pPr>
              <w:tabs>
                <w:tab w:val="left" w:pos="1080"/>
              </w:tabs>
              <w:jc w:val="right"/>
              <w:rPr>
                <w:sz w:val="22"/>
              </w:rPr>
            </w:pPr>
            <w:r>
              <w:rPr>
                <w:sz w:val="22"/>
              </w:rPr>
              <w:t>$51.1</w:t>
            </w:r>
          </w:p>
        </w:tc>
        <w:tc>
          <w:tcPr>
            <w:tcW w:w="1620" w:type="dxa"/>
            <w:shd w:val="clear" w:color="auto" w:fill="auto"/>
            <w:vAlign w:val="center"/>
          </w:tcPr>
          <w:p w14:paraId="23DB2695" w14:textId="77777777" w:rsidR="00272347" w:rsidRPr="00CF1F72" w:rsidRDefault="00272347" w:rsidP="005948EB">
            <w:pPr>
              <w:tabs>
                <w:tab w:val="left" w:pos="1080"/>
              </w:tabs>
              <w:jc w:val="right"/>
              <w:rPr>
                <w:sz w:val="22"/>
              </w:rPr>
            </w:pPr>
            <w:r>
              <w:rPr>
                <w:sz w:val="22"/>
              </w:rPr>
              <w:t>$(12.4)</w:t>
            </w:r>
          </w:p>
        </w:tc>
        <w:tc>
          <w:tcPr>
            <w:tcW w:w="1710" w:type="dxa"/>
            <w:shd w:val="clear" w:color="auto" w:fill="auto"/>
            <w:vAlign w:val="center"/>
          </w:tcPr>
          <w:p w14:paraId="2963EEDC" w14:textId="77777777" w:rsidR="00272347" w:rsidRPr="00CF1F72" w:rsidRDefault="00272347" w:rsidP="005948EB">
            <w:pPr>
              <w:tabs>
                <w:tab w:val="left" w:pos="1080"/>
              </w:tabs>
              <w:jc w:val="right"/>
              <w:rPr>
                <w:sz w:val="22"/>
              </w:rPr>
            </w:pPr>
            <w:r>
              <w:rPr>
                <w:sz w:val="22"/>
              </w:rPr>
              <w:t>$(58.0)</w:t>
            </w:r>
          </w:p>
        </w:tc>
        <w:tc>
          <w:tcPr>
            <w:tcW w:w="1350" w:type="dxa"/>
            <w:shd w:val="clear" w:color="auto" w:fill="auto"/>
            <w:vAlign w:val="center"/>
          </w:tcPr>
          <w:p w14:paraId="79CF3866" w14:textId="77777777" w:rsidR="00272347" w:rsidRPr="00CF1F72" w:rsidRDefault="00272347" w:rsidP="005948EB">
            <w:pPr>
              <w:tabs>
                <w:tab w:val="left" w:pos="1080"/>
              </w:tabs>
              <w:jc w:val="right"/>
              <w:rPr>
                <w:sz w:val="22"/>
              </w:rPr>
            </w:pPr>
            <w:r>
              <w:rPr>
                <w:sz w:val="22"/>
              </w:rPr>
              <w:t>$(19.3)</w:t>
            </w:r>
          </w:p>
        </w:tc>
      </w:tr>
      <w:tr w:rsidR="00272347" w:rsidRPr="0078016C" w14:paraId="186F0713" w14:textId="77777777" w:rsidTr="005948EB">
        <w:trPr>
          <w:trHeight w:val="440"/>
        </w:trPr>
        <w:tc>
          <w:tcPr>
            <w:tcW w:w="3325" w:type="dxa"/>
            <w:shd w:val="clear" w:color="auto" w:fill="auto"/>
            <w:vAlign w:val="center"/>
          </w:tcPr>
          <w:p w14:paraId="0CA91079" w14:textId="5762EA90" w:rsidR="00272347" w:rsidRPr="00CF1F72" w:rsidRDefault="00272347" w:rsidP="005948EB">
            <w:pPr>
              <w:tabs>
                <w:tab w:val="left" w:pos="1080"/>
              </w:tabs>
              <w:rPr>
                <w:b/>
                <w:sz w:val="22"/>
              </w:rPr>
            </w:pPr>
            <w:r w:rsidRPr="00CF1F72">
              <w:rPr>
                <w:b/>
                <w:sz w:val="22"/>
              </w:rPr>
              <w:t xml:space="preserve">Net </w:t>
            </w:r>
            <w:r>
              <w:rPr>
                <w:b/>
                <w:sz w:val="22"/>
              </w:rPr>
              <w:t>Increase/</w:t>
            </w:r>
            <w:r w:rsidR="00AB0BA9">
              <w:rPr>
                <w:b/>
                <w:sz w:val="22"/>
              </w:rPr>
              <w:t>(</w:t>
            </w:r>
            <w:r w:rsidRPr="00CF1F72">
              <w:rPr>
                <w:b/>
                <w:sz w:val="22"/>
              </w:rPr>
              <w:t>Decrease</w:t>
            </w:r>
            <w:r w:rsidR="00AB0BA9">
              <w:rPr>
                <w:b/>
                <w:sz w:val="22"/>
              </w:rPr>
              <w:t>)</w:t>
            </w:r>
          </w:p>
        </w:tc>
        <w:tc>
          <w:tcPr>
            <w:tcW w:w="1530" w:type="dxa"/>
            <w:shd w:val="clear" w:color="auto" w:fill="auto"/>
            <w:vAlign w:val="center"/>
          </w:tcPr>
          <w:p w14:paraId="4CE9A0B6" w14:textId="77777777" w:rsidR="00272347" w:rsidRPr="00416BDB" w:rsidRDefault="00272347" w:rsidP="005948EB">
            <w:pPr>
              <w:tabs>
                <w:tab w:val="left" w:pos="1080"/>
              </w:tabs>
              <w:jc w:val="right"/>
              <w:rPr>
                <w:b/>
                <w:sz w:val="22"/>
              </w:rPr>
            </w:pPr>
            <w:r w:rsidRPr="00416BDB">
              <w:rPr>
                <w:b/>
                <w:sz w:val="22"/>
              </w:rPr>
              <w:t>$7.0</w:t>
            </w:r>
          </w:p>
        </w:tc>
        <w:tc>
          <w:tcPr>
            <w:tcW w:w="1620" w:type="dxa"/>
            <w:shd w:val="clear" w:color="auto" w:fill="auto"/>
            <w:vAlign w:val="center"/>
          </w:tcPr>
          <w:p w14:paraId="39C74D25" w14:textId="77777777" w:rsidR="00272347" w:rsidRPr="00416BDB" w:rsidRDefault="00272347" w:rsidP="005948EB">
            <w:pPr>
              <w:tabs>
                <w:tab w:val="left" w:pos="1080"/>
              </w:tabs>
              <w:jc w:val="right"/>
              <w:rPr>
                <w:b/>
                <w:sz w:val="22"/>
              </w:rPr>
            </w:pPr>
            <w:r>
              <w:rPr>
                <w:b/>
                <w:sz w:val="22"/>
              </w:rPr>
              <w:t>$</w:t>
            </w:r>
            <w:r w:rsidRPr="00416BDB">
              <w:rPr>
                <w:b/>
                <w:sz w:val="22"/>
              </w:rPr>
              <w:t>(12.4)</w:t>
            </w:r>
          </w:p>
        </w:tc>
        <w:tc>
          <w:tcPr>
            <w:tcW w:w="1710" w:type="dxa"/>
            <w:shd w:val="clear" w:color="auto" w:fill="auto"/>
            <w:vAlign w:val="center"/>
          </w:tcPr>
          <w:p w14:paraId="2DE754EA" w14:textId="77777777" w:rsidR="00272347" w:rsidRPr="00416BDB" w:rsidRDefault="00272347" w:rsidP="005948EB">
            <w:pPr>
              <w:tabs>
                <w:tab w:val="left" w:pos="1080"/>
              </w:tabs>
              <w:jc w:val="right"/>
              <w:rPr>
                <w:b/>
                <w:sz w:val="22"/>
              </w:rPr>
            </w:pPr>
            <w:r>
              <w:rPr>
                <w:b/>
                <w:sz w:val="22"/>
              </w:rPr>
              <w:t>$</w:t>
            </w:r>
            <w:r w:rsidRPr="00416BDB">
              <w:rPr>
                <w:b/>
                <w:sz w:val="22"/>
              </w:rPr>
              <w:t>(58.0)</w:t>
            </w:r>
          </w:p>
        </w:tc>
        <w:tc>
          <w:tcPr>
            <w:tcW w:w="1350" w:type="dxa"/>
            <w:shd w:val="clear" w:color="auto" w:fill="auto"/>
            <w:vAlign w:val="center"/>
          </w:tcPr>
          <w:p w14:paraId="1EB171FF" w14:textId="77777777" w:rsidR="00272347" w:rsidRPr="00416BDB" w:rsidRDefault="00272347" w:rsidP="005948EB">
            <w:pPr>
              <w:tabs>
                <w:tab w:val="left" w:pos="1080"/>
              </w:tabs>
              <w:jc w:val="right"/>
              <w:rPr>
                <w:b/>
                <w:sz w:val="22"/>
              </w:rPr>
            </w:pPr>
            <w:r>
              <w:rPr>
                <w:b/>
                <w:sz w:val="22"/>
              </w:rPr>
              <w:t>$</w:t>
            </w:r>
            <w:r w:rsidRPr="00416BDB">
              <w:rPr>
                <w:b/>
                <w:sz w:val="22"/>
              </w:rPr>
              <w:t>(63.4)</w:t>
            </w:r>
          </w:p>
        </w:tc>
      </w:tr>
    </w:tbl>
    <w:p w14:paraId="70019D77" w14:textId="77777777" w:rsidR="00BB56A7" w:rsidRDefault="009C02FE" w:rsidP="00BB56A7">
      <w:pPr>
        <w:spacing w:before="240"/>
        <w:rPr>
          <w:rFonts w:eastAsiaTheme="minorHAnsi" w:cstheme="minorBidi"/>
          <w:sz w:val="20"/>
        </w:rPr>
      </w:pPr>
      <w:r w:rsidRPr="007E387A">
        <w:rPr>
          <w:rFonts w:ascii="Arial" w:hAnsi="Arial" w:cs="Arial"/>
          <w:noProof/>
          <w:szCs w:val="24"/>
        </w:rPr>
        <mc:AlternateContent>
          <mc:Choice Requires="wps">
            <w:drawing>
              <wp:inline distT="0" distB="0" distL="0" distR="0" wp14:anchorId="0E29B8CF" wp14:editId="0F369230">
                <wp:extent cx="2432050" cy="0"/>
                <wp:effectExtent l="0" t="0" r="25400" b="19050"/>
                <wp:docPr id="1" name="Straight Connector 1" descr="Footnotes for School Districts and Community College Districts in regards to payments." title="Line"/>
                <wp:cNvGraphicFramePr/>
                <a:graphic xmlns:a="http://schemas.openxmlformats.org/drawingml/2006/main">
                  <a:graphicData uri="http://schemas.microsoft.com/office/word/2010/wordprocessingShape">
                    <wps:wsp>
                      <wps:cNvCnPr/>
                      <wps:spPr>
                        <a:xfrm>
                          <a:off x="0" y="0"/>
                          <a:ext cx="2432050" cy="0"/>
                        </a:xfrm>
                        <a:prstGeom prst="line">
                          <a:avLst/>
                        </a:prstGeom>
                        <a:noFill/>
                        <a:ln w="3175" cap="flat" cmpd="sng" algn="ctr">
                          <a:solidFill>
                            <a:sysClr val="windowText" lastClr="000000"/>
                          </a:solidFill>
                          <a:prstDash val="solid"/>
                        </a:ln>
                        <a:effectLst/>
                      </wps:spPr>
                      <wps:bodyPr/>
                    </wps:wsp>
                  </a:graphicData>
                </a:graphic>
              </wp:inline>
            </w:drawing>
          </mc:Choice>
          <mc:Fallback>
            <w:pict>
              <v:line w14:anchorId="29FE89E3" id="Straight Connector 1" o:spid="_x0000_s1026" alt="Title: Line - Description: Footnotes for School Districts and Community College Districts in regards to payments." style="visibility:visible;mso-wrap-style:square;mso-left-percent:-10001;mso-top-percent:-10001;mso-position-horizontal:absolute;mso-position-horizontal-relative:char;mso-position-vertical:absolute;mso-position-vertical-relative:line;mso-left-percent:-10001;mso-top-percent:-10001" from="0,0" to="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" strokecolor="windowText" strokeweight=".25pt">
                <w10:anchorlock/>
              </v:line>
            </w:pict>
          </mc:Fallback>
        </mc:AlternateContent>
      </w:r>
    </w:p>
    <w:p w14:paraId="4E18F525" w14:textId="42CA8FF6" w:rsidR="00272347" w:rsidRPr="00F51429" w:rsidRDefault="00272347" w:rsidP="00BB56A7">
      <w:pPr>
        <w:spacing w:before="240"/>
        <w:rPr>
          <w:rFonts w:eastAsiaTheme="minorHAnsi" w:cstheme="minorBidi"/>
          <w:sz w:val="20"/>
        </w:rPr>
      </w:pPr>
      <w:r w:rsidRPr="00F51429">
        <w:rPr>
          <w:rFonts w:eastAsiaTheme="minorHAnsi" w:cstheme="minorBidi"/>
          <w:sz w:val="20"/>
          <w:vertAlign w:val="superscript"/>
        </w:rPr>
        <w:footnoteRef/>
      </w:r>
      <w:r w:rsidRPr="00F51429">
        <w:rPr>
          <w:rFonts w:eastAsiaTheme="minorHAnsi" w:cstheme="minorBidi"/>
          <w:sz w:val="20"/>
        </w:rPr>
        <w:t xml:space="preserve"> </w:t>
      </w:r>
      <w:r w:rsidRPr="00F51429">
        <w:rPr>
          <w:rFonts w:eastAsiaTheme="minorHAnsi" w:cs="Arial"/>
          <w:sz w:val="18"/>
          <w:szCs w:val="18"/>
        </w:rPr>
        <w:t>School districts received $31,000 in payments.</w:t>
      </w:r>
    </w:p>
    <w:p w14:paraId="2E815E6A" w14:textId="1F15B1B4" w:rsidR="00272347" w:rsidRPr="00F51429" w:rsidRDefault="00272347" w:rsidP="009C02FE">
      <w:pPr>
        <w:tabs>
          <w:tab w:val="left" w:pos="180"/>
        </w:tabs>
        <w:spacing w:after="240"/>
        <w:ind w:right="-4"/>
        <w:rPr>
          <w:rFonts w:eastAsiaTheme="minorHAnsi" w:cs="Arial"/>
          <w:sz w:val="18"/>
          <w:szCs w:val="18"/>
        </w:rPr>
      </w:pPr>
      <w:r w:rsidRPr="00F51429">
        <w:rPr>
          <w:rFonts w:eastAsiaTheme="minorHAnsi" w:cstheme="minorBidi"/>
          <w:sz w:val="22"/>
          <w:szCs w:val="22"/>
          <w:vertAlign w:val="superscript"/>
        </w:rPr>
        <w:t>2</w:t>
      </w:r>
      <w:r w:rsidRPr="00F51429">
        <w:rPr>
          <w:rFonts w:eastAsiaTheme="minorHAnsi" w:cstheme="minorBidi"/>
          <w:sz w:val="22"/>
          <w:szCs w:val="22"/>
        </w:rPr>
        <w:t xml:space="preserve"> </w:t>
      </w:r>
      <w:r w:rsidRPr="00F51429">
        <w:rPr>
          <w:rFonts w:eastAsiaTheme="minorHAnsi" w:cs="Arial"/>
          <w:sz w:val="18"/>
          <w:szCs w:val="18"/>
        </w:rPr>
        <w:t xml:space="preserve">Community college districts were ineligible to file mandate claims due to 100% </w:t>
      </w:r>
      <w:r w:rsidR="00C32012" w:rsidRPr="00F51429">
        <w:rPr>
          <w:rFonts w:eastAsiaTheme="minorHAnsi" w:cs="Arial"/>
          <w:sz w:val="18"/>
          <w:szCs w:val="18"/>
        </w:rPr>
        <w:t xml:space="preserve">participation in </w:t>
      </w:r>
      <w:r w:rsidRPr="00F51429">
        <w:rPr>
          <w:rFonts w:eastAsiaTheme="minorHAnsi" w:cs="Arial"/>
          <w:sz w:val="18"/>
          <w:szCs w:val="18"/>
        </w:rPr>
        <w:t>block grant funding</w:t>
      </w:r>
      <w:r w:rsidR="00610B8D" w:rsidRPr="00F51429">
        <w:rPr>
          <w:rFonts w:eastAsiaTheme="minorHAnsi" w:cs="Arial"/>
          <w:sz w:val="18"/>
          <w:szCs w:val="18"/>
        </w:rPr>
        <w:t>,</w:t>
      </w:r>
      <w:r w:rsidRPr="00F51429">
        <w:rPr>
          <w:rFonts w:eastAsiaTheme="minorHAnsi" w:cs="Arial"/>
          <w:sz w:val="18"/>
          <w:szCs w:val="18"/>
        </w:rPr>
        <w:t xml:space="preserve"> and as a result received no payments</w:t>
      </w:r>
      <w:r w:rsidR="00610B8D" w:rsidRPr="00F51429">
        <w:rPr>
          <w:rFonts w:eastAsiaTheme="minorHAnsi" w:cs="Arial"/>
          <w:sz w:val="18"/>
          <w:szCs w:val="18"/>
        </w:rPr>
        <w:t>.</w:t>
      </w:r>
    </w:p>
    <w:p w14:paraId="5EC794E2" w14:textId="64412A8B" w:rsidR="00BB69B4" w:rsidRDefault="00BB69B4" w:rsidP="009C02FE">
      <w:pPr>
        <w:spacing w:before="240" w:after="240"/>
      </w:pPr>
      <w:r>
        <w:t>Pending litigation on the following topics may have a significant impact on accounts payable when final legal decisions are rendered:</w:t>
      </w:r>
    </w:p>
    <w:p w14:paraId="29A795B8" w14:textId="77777777" w:rsidR="00BB69B4" w:rsidRDefault="00BB69B4" w:rsidP="00BB69B4">
      <w:pPr>
        <w:pStyle w:val="ListParagraph"/>
        <w:numPr>
          <w:ilvl w:val="0"/>
          <w:numId w:val="19"/>
        </w:numPr>
      </w:pPr>
      <w:r>
        <w:t>Discharge of Stormwater Runoff</w:t>
      </w:r>
    </w:p>
    <w:p w14:paraId="1D2771BD" w14:textId="77777777" w:rsidR="00BB69B4" w:rsidRDefault="00BB69B4" w:rsidP="00BB69B4">
      <w:pPr>
        <w:pStyle w:val="ListParagraph"/>
        <w:numPr>
          <w:ilvl w:val="0"/>
          <w:numId w:val="19"/>
        </w:numPr>
      </w:pPr>
      <w:r>
        <w:t>Lead Sampling in Schools: Public Water System</w:t>
      </w:r>
    </w:p>
    <w:p w14:paraId="0D43147D" w14:textId="77777777" w:rsidR="00BB69B4" w:rsidRDefault="00BB69B4" w:rsidP="00BB69B4">
      <w:pPr>
        <w:pStyle w:val="ListParagraph"/>
        <w:numPr>
          <w:ilvl w:val="0"/>
          <w:numId w:val="19"/>
        </w:numPr>
      </w:pPr>
      <w:r>
        <w:t>Minimum Conditions for State Aid</w:t>
      </w:r>
    </w:p>
    <w:p w14:paraId="6175B50F" w14:textId="77777777" w:rsidR="00BB69B4" w:rsidRDefault="00BB69B4" w:rsidP="00BB69B4">
      <w:pPr>
        <w:pStyle w:val="ListParagraph"/>
        <w:numPr>
          <w:ilvl w:val="0"/>
          <w:numId w:val="19"/>
        </w:numPr>
      </w:pPr>
      <w:r>
        <w:t>Municipal Stormwater and Urban Runoff Discharges</w:t>
      </w:r>
    </w:p>
    <w:p w14:paraId="24A696EF" w14:textId="70E6629A" w:rsidR="00BB69B4" w:rsidRDefault="00BB69B4" w:rsidP="00CE1DE7">
      <w:pPr>
        <w:spacing w:before="240" w:after="240"/>
      </w:pPr>
      <w:r>
        <w:lastRenderedPageBreak/>
        <w:t xml:space="preserve">Incorrect Reduction Claims </w:t>
      </w:r>
      <w:r w:rsidRPr="006B4928">
        <w:t>totaling $</w:t>
      </w:r>
      <w:r w:rsidR="009C4484">
        <w:t>2</w:t>
      </w:r>
      <w:r>
        <w:t>.</w:t>
      </w:r>
      <w:r w:rsidR="009C4484">
        <w:t>9</w:t>
      </w:r>
      <w:r w:rsidRPr="006B4928">
        <w:t xml:space="preserve"> million</w:t>
      </w:r>
      <w:r>
        <w:t xml:space="preserve"> are pending a decision from the Commission on State Mandates (Schedule C), which may</w:t>
      </w:r>
      <w:r w:rsidR="00D42844">
        <w:t xml:space="preserve"> also</w:t>
      </w:r>
      <w:r>
        <w:t xml:space="preserve"> affect accounts payable.</w:t>
      </w:r>
    </w:p>
    <w:p w14:paraId="501DAD39" w14:textId="5E0B5E7D" w:rsidR="00BB69B4" w:rsidRDefault="00BB69B4" w:rsidP="00CE1DE7">
      <w:pPr>
        <w:spacing w:after="240"/>
      </w:pPr>
      <w:r>
        <w:t xml:space="preserve">An electronic version of the State-Mandated Program Cost Report is enclosed on </w:t>
      </w:r>
      <w:r w:rsidR="005C5069">
        <w:t xml:space="preserve">the </w:t>
      </w:r>
      <w:r>
        <w:t>compact disc.</w:t>
      </w:r>
    </w:p>
    <w:p w14:paraId="1D8B554D" w14:textId="77777777" w:rsidR="00BB69B4" w:rsidRPr="00C501CD" w:rsidRDefault="00BB69B4" w:rsidP="00CE1DE7">
      <w:pPr>
        <w:spacing w:after="480"/>
      </w:pPr>
      <w:r>
        <w:t>If you have any questions, please contact Debra Morton, Manager of the Local Reimbursements Section in our Local Government Programs and Services Division, at DMorton@sco.ca.gov or (916) 324-0256.</w:t>
      </w:r>
    </w:p>
    <w:p w14:paraId="6018F744" w14:textId="0BBB37B4" w:rsidR="0020413D" w:rsidRDefault="00C501CD" w:rsidP="0020413D">
      <w:pPr>
        <w:spacing w:after="360"/>
      </w:pPr>
      <w:r w:rsidRPr="00C501CD">
        <w:t>Sincerely,</w:t>
      </w:r>
      <w:bookmarkStart w:id="1" w:name="_GoBack"/>
      <w:bookmarkEnd w:id="1"/>
    </w:p>
    <w:p w14:paraId="43F20AFD" w14:textId="14893485" w:rsidR="0020413D" w:rsidRPr="0020413D" w:rsidRDefault="0020413D" w:rsidP="0020413D">
      <w:pPr>
        <w:spacing w:after="360"/>
      </w:pPr>
      <w:r>
        <w:rPr>
          <w:i/>
        </w:rPr>
        <w:t>Original signed by</w:t>
      </w:r>
    </w:p>
    <w:p w14:paraId="50A856CC" w14:textId="77777777" w:rsidR="0020413D" w:rsidRPr="00C501CD" w:rsidRDefault="0020413D" w:rsidP="0020413D"/>
    <w:p w14:paraId="2AFE9BE9" w14:textId="3D6AE584" w:rsidR="00C501CD" w:rsidRPr="00C501CD" w:rsidRDefault="006300C3" w:rsidP="00CE1DE7">
      <w:pPr>
        <w:spacing w:after="240"/>
      </w:pPr>
      <w:r>
        <w:t>BETTY T. YEE</w:t>
      </w:r>
    </w:p>
    <w:p w14:paraId="04B00F38" w14:textId="77777777" w:rsidR="00C501CD" w:rsidRPr="00C501CD" w:rsidRDefault="00BB69B4" w:rsidP="00CE1DE7">
      <w:pPr>
        <w:spacing w:after="240"/>
      </w:pPr>
      <w:r>
        <w:t>Enclosure</w:t>
      </w:r>
    </w:p>
    <w:p w14:paraId="6DBF49C3" w14:textId="3C11F006" w:rsidR="00BB69B4" w:rsidRDefault="00C501CD" w:rsidP="00BB69B4">
      <w:r w:rsidRPr="00C501CD">
        <w:t>cc:</w:t>
      </w:r>
      <w:r w:rsidRPr="00C501CD">
        <w:tab/>
      </w:r>
      <w:r w:rsidR="00BB69B4">
        <w:t>Keely Bosler, Director, Department of Finance</w:t>
      </w:r>
    </w:p>
    <w:p w14:paraId="5E7D9DF9" w14:textId="77777777" w:rsidR="00BB69B4" w:rsidRDefault="00BB69B4" w:rsidP="00BB69B4">
      <w:r>
        <w:tab/>
        <w:t>Heather Halsey, Executive Director, Commission on State Mandates</w:t>
      </w:r>
    </w:p>
    <w:p w14:paraId="14223519" w14:textId="07AD42A5" w:rsidR="00BB69B4" w:rsidRDefault="00BB69B4" w:rsidP="00BB69B4">
      <w:pPr>
        <w:ind w:firstLine="720"/>
      </w:pPr>
      <w:r>
        <w:t>Hans Hemann, Principal Consultant, Joint Legislative Budget Committee</w:t>
      </w:r>
    </w:p>
    <w:p w14:paraId="1CE25FED" w14:textId="2E6758F6" w:rsidR="0031567E" w:rsidRDefault="0031567E" w:rsidP="00BB69B4">
      <w:pPr>
        <w:ind w:firstLine="720"/>
      </w:pPr>
      <w:r>
        <w:t>Lourdes Morales, Principal Fiscal and Policy Analyst, Legislative Analyst’s Office</w:t>
      </w:r>
    </w:p>
    <w:p w14:paraId="7F5BB92D" w14:textId="77777777" w:rsidR="00BB69B4" w:rsidRDefault="00BB69B4" w:rsidP="00BB69B4">
      <w:r>
        <w:tab/>
      </w:r>
      <w:r w:rsidRPr="00D64F2C">
        <w:t>Jacqueline Wong-Hernandez, Deputy Controller, State Controller’s Office</w:t>
      </w:r>
    </w:p>
    <w:p w14:paraId="7CDBDCEB" w14:textId="77777777" w:rsidR="00BB69B4" w:rsidRDefault="00BB69B4" w:rsidP="00BB69B4">
      <w:r>
        <w:tab/>
        <w:t>Richard Chivaro, Chief Counsel, State Controller’s Office</w:t>
      </w:r>
    </w:p>
    <w:p w14:paraId="217AD48C" w14:textId="692211A9" w:rsidR="00C501CD" w:rsidRPr="00C2379B" w:rsidRDefault="00BB69B4" w:rsidP="00C2379B">
      <w:r>
        <w:tab/>
        <w:t>Lisa Kurokawa, Chief, Compliance Audits Bureau, State Controller’s Office</w:t>
      </w:r>
    </w:p>
    <w:sectPr w:rsidR="00C501CD" w:rsidRPr="00C2379B" w:rsidSect="00B25A9F">
      <w:headerReference w:type="default" r:id="rId8"/>
      <w:headerReference w:type="first" r:id="rId9"/>
      <w:footerReference w:type="first" r:id="rId10"/>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F4E26" w14:textId="77777777" w:rsidR="004F4C06" w:rsidRDefault="004F4C06">
      <w:r>
        <w:separator/>
      </w:r>
    </w:p>
  </w:endnote>
  <w:endnote w:type="continuationSeparator" w:id="0">
    <w:p w14:paraId="50FE84AD" w14:textId="77777777" w:rsidR="004F4C06" w:rsidRDefault="004F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802A0" w14:textId="77777777" w:rsidR="003512E1" w:rsidRDefault="003512E1" w:rsidP="00986B6F">
    <w:pPr>
      <w:pStyle w:val="Footer"/>
      <w:rPr>
        <w:rFonts w:ascii="Friz Quadrata" w:hAnsi="Friz Quadrata" w:cs="Arial"/>
        <w:color w:val="001489"/>
        <w:sz w:val="16"/>
        <w:szCs w:val="16"/>
      </w:rPr>
    </w:pPr>
    <w:r w:rsidRPr="00A80BC4">
      <w:rPr>
        <w:rFonts w:ascii="Friz Quadrata" w:hAnsi="Friz Quadrata" w:cs="Arial"/>
        <w:color w:val="001489"/>
        <w:sz w:val="16"/>
        <w:szCs w:val="16"/>
      </w:rPr>
      <w:t xml:space="preserve">300 Capitol Mall, Suite 1850, Sacramento, CA 95814 </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P.O. Box 942850, Sacramento, CA 94250</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Fax: (916) 322-</w:t>
    </w:r>
    <w:r w:rsidR="00E3101D">
      <w:rPr>
        <w:rFonts w:ascii="Friz Quadrata" w:hAnsi="Friz Quadrata" w:cs="Arial"/>
        <w:color w:val="001489"/>
        <w:sz w:val="16"/>
        <w:szCs w:val="16"/>
      </w:rPr>
      <w:t>4404</w:t>
    </w:r>
  </w:p>
  <w:p w14:paraId="36D9691A" w14:textId="77777777" w:rsidR="00986B6F" w:rsidRPr="00A80BC4" w:rsidRDefault="00986B6F" w:rsidP="00986B6F">
    <w:pPr>
      <w:pStyle w:val="Footer"/>
      <w:rPr>
        <w:color w:val="001489"/>
        <w:sz w:val="16"/>
        <w:szCs w:val="16"/>
      </w:rPr>
    </w:pPr>
    <w:r>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712EF" w14:textId="77777777" w:rsidR="004F4C06" w:rsidRDefault="004F4C06">
      <w:r>
        <w:separator/>
      </w:r>
    </w:p>
  </w:footnote>
  <w:footnote w:type="continuationSeparator" w:id="0">
    <w:p w14:paraId="09419F74" w14:textId="77777777" w:rsidR="004F4C06" w:rsidRDefault="004F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8FD3" w14:textId="77777777" w:rsidR="00BB69B4" w:rsidRPr="00AA2AA4" w:rsidRDefault="00BB69B4" w:rsidP="00BB69B4">
    <w:pPr>
      <w:pStyle w:val="Header"/>
      <w:tabs>
        <w:tab w:val="center" w:pos="4770"/>
        <w:tab w:val="right" w:pos="9540"/>
      </w:tabs>
      <w:rPr>
        <w:szCs w:val="24"/>
      </w:rPr>
    </w:pPr>
    <w:r w:rsidRPr="00AA2AA4">
      <w:rPr>
        <w:szCs w:val="24"/>
      </w:rPr>
      <w:t>The Honorable Holly J. Mitchell</w:t>
    </w:r>
  </w:p>
  <w:p w14:paraId="15745A56" w14:textId="77777777" w:rsidR="00BB69B4" w:rsidRPr="00AA2AA4" w:rsidRDefault="00BB69B4" w:rsidP="00BB69B4">
    <w:pPr>
      <w:pStyle w:val="Header"/>
      <w:tabs>
        <w:tab w:val="center" w:pos="4770"/>
        <w:tab w:val="right" w:pos="9540"/>
      </w:tabs>
      <w:rPr>
        <w:szCs w:val="24"/>
      </w:rPr>
    </w:pPr>
    <w:r w:rsidRPr="00AA2AA4">
      <w:rPr>
        <w:szCs w:val="24"/>
      </w:rPr>
      <w:t>The Honorable Philip Y. Ting</w:t>
    </w:r>
  </w:p>
  <w:p w14:paraId="2BBA5010" w14:textId="77777777" w:rsidR="00BB69B4" w:rsidRDefault="00BB69B4" w:rsidP="00BB69B4">
    <w:pPr>
      <w:pStyle w:val="Header"/>
      <w:tabs>
        <w:tab w:val="center" w:pos="4770"/>
        <w:tab w:val="right" w:pos="9540"/>
      </w:tabs>
      <w:rPr>
        <w:szCs w:val="24"/>
      </w:rPr>
    </w:pPr>
    <w:r>
      <w:rPr>
        <w:szCs w:val="24"/>
      </w:rPr>
      <w:t>October 29, 2020</w:t>
    </w:r>
  </w:p>
  <w:p w14:paraId="259E3FD8" w14:textId="48E58429" w:rsidR="004955B8" w:rsidRPr="00B25A9F" w:rsidRDefault="004955B8" w:rsidP="004955B8">
    <w:pPr>
      <w:pStyle w:val="Header"/>
      <w:tabs>
        <w:tab w:val="center" w:pos="4770"/>
        <w:tab w:val="right" w:pos="9540"/>
      </w:tabs>
      <w:rPr>
        <w:rStyle w:val="PageNumber"/>
        <w:szCs w:val="24"/>
      </w:rPr>
    </w:pPr>
    <w:r w:rsidRPr="00B25A9F">
      <w:rPr>
        <w:szCs w:val="24"/>
      </w:rPr>
      <w:t xml:space="preserve">Page </w:t>
    </w:r>
    <w:r w:rsidRPr="00B25A9F">
      <w:rPr>
        <w:rStyle w:val="PageNumber"/>
        <w:szCs w:val="24"/>
      </w:rPr>
      <w:fldChar w:fldCharType="begin"/>
    </w:r>
    <w:r w:rsidRPr="00B25A9F">
      <w:rPr>
        <w:rStyle w:val="PageNumber"/>
        <w:szCs w:val="24"/>
      </w:rPr>
      <w:instrText xml:space="preserve"> PAGE </w:instrText>
    </w:r>
    <w:r w:rsidRPr="00B25A9F">
      <w:rPr>
        <w:rStyle w:val="PageNumber"/>
        <w:szCs w:val="24"/>
      </w:rPr>
      <w:fldChar w:fldCharType="separate"/>
    </w:r>
    <w:r w:rsidR="0020413D">
      <w:rPr>
        <w:rStyle w:val="PageNumber"/>
        <w:noProof/>
        <w:szCs w:val="24"/>
      </w:rPr>
      <w:t>3</w:t>
    </w:r>
    <w:r w:rsidRPr="00B25A9F">
      <w:rPr>
        <w:rStyle w:val="PageNumber"/>
        <w:szCs w:val="24"/>
      </w:rPr>
      <w:fldChar w:fldCharType="end"/>
    </w:r>
  </w:p>
  <w:p w14:paraId="430406A1" w14:textId="77777777" w:rsidR="004955B8" w:rsidRDefault="004955B8" w:rsidP="004955B8">
    <w:pPr>
      <w:pStyle w:val="Header"/>
      <w:tabs>
        <w:tab w:val="center" w:pos="4770"/>
        <w:tab w:val="right" w:pos="9540"/>
      </w:tabs>
      <w:rPr>
        <w:rStyle w:val="PageNumber"/>
      </w:rPr>
    </w:pPr>
  </w:p>
  <w:p w14:paraId="0C7F1B12" w14:textId="77777777" w:rsidR="00EA1914" w:rsidRPr="004955B8" w:rsidRDefault="00EA1914" w:rsidP="0049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042F"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22B34DF6" wp14:editId="16CC7F23">
          <wp:extent cx="704483" cy="704088"/>
          <wp:effectExtent l="0" t="0" r="635" b="1270"/>
          <wp:docPr id="53" name="Picture 53" descr="Seal, Office of the Controller. State of California." titl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14:paraId="51A3315A" w14:textId="77777777" w:rsidR="00DE72B6" w:rsidRPr="00FB6079" w:rsidRDefault="00DE72B6" w:rsidP="00DE72B6">
    <w:pPr>
      <w:pStyle w:val="Msthdname"/>
      <w:spacing w:after="240"/>
      <w:rPr>
        <w:caps w:val="0"/>
        <w:color w:val="001489"/>
        <w:spacing w:val="0"/>
      </w:rPr>
    </w:pPr>
    <w:r w:rsidRPr="00FB6079">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37A4698"/>
    <w:multiLevelType w:val="hybridMultilevel"/>
    <w:tmpl w:val="E6665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46BA164A"/>
    <w:multiLevelType w:val="hybridMultilevel"/>
    <w:tmpl w:val="9C10B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6"/>
  </w:num>
  <w:num w:numId="4">
    <w:abstractNumId w:val="6"/>
  </w:num>
  <w:num w:numId="5">
    <w:abstractNumId w:val="6"/>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C06"/>
    <w:rsid w:val="00042EC0"/>
    <w:rsid w:val="00043072"/>
    <w:rsid w:val="00066FAF"/>
    <w:rsid w:val="00084B78"/>
    <w:rsid w:val="000908BF"/>
    <w:rsid w:val="00104226"/>
    <w:rsid w:val="00133B9D"/>
    <w:rsid w:val="00161C8C"/>
    <w:rsid w:val="00165230"/>
    <w:rsid w:val="001B129C"/>
    <w:rsid w:val="001C1BA5"/>
    <w:rsid w:val="0020413D"/>
    <w:rsid w:val="00227BB1"/>
    <w:rsid w:val="00272347"/>
    <w:rsid w:val="002970F6"/>
    <w:rsid w:val="002C2FFA"/>
    <w:rsid w:val="002D20C9"/>
    <w:rsid w:val="0031567E"/>
    <w:rsid w:val="00324AFE"/>
    <w:rsid w:val="00350368"/>
    <w:rsid w:val="003512E1"/>
    <w:rsid w:val="003517CE"/>
    <w:rsid w:val="00390A15"/>
    <w:rsid w:val="003B14E3"/>
    <w:rsid w:val="004955B8"/>
    <w:rsid w:val="004A2B1E"/>
    <w:rsid w:val="004A5FDF"/>
    <w:rsid w:val="004A78AC"/>
    <w:rsid w:val="004E3C67"/>
    <w:rsid w:val="004F4C06"/>
    <w:rsid w:val="005160FB"/>
    <w:rsid w:val="005C5069"/>
    <w:rsid w:val="005F7F46"/>
    <w:rsid w:val="00610B8D"/>
    <w:rsid w:val="006300C3"/>
    <w:rsid w:val="0064515F"/>
    <w:rsid w:val="00667318"/>
    <w:rsid w:val="006F2F89"/>
    <w:rsid w:val="00707926"/>
    <w:rsid w:val="00757C69"/>
    <w:rsid w:val="00761D5E"/>
    <w:rsid w:val="007A42A9"/>
    <w:rsid w:val="007A7C6D"/>
    <w:rsid w:val="00827A06"/>
    <w:rsid w:val="008417F2"/>
    <w:rsid w:val="008763EB"/>
    <w:rsid w:val="008E3164"/>
    <w:rsid w:val="00903ADC"/>
    <w:rsid w:val="0095467B"/>
    <w:rsid w:val="00986B6F"/>
    <w:rsid w:val="00993D75"/>
    <w:rsid w:val="009B33DA"/>
    <w:rsid w:val="009C02FE"/>
    <w:rsid w:val="009C4484"/>
    <w:rsid w:val="009D6112"/>
    <w:rsid w:val="00A01F46"/>
    <w:rsid w:val="00A511E8"/>
    <w:rsid w:val="00A80BC4"/>
    <w:rsid w:val="00A90D35"/>
    <w:rsid w:val="00A95F77"/>
    <w:rsid w:val="00AB0BA9"/>
    <w:rsid w:val="00AC23A2"/>
    <w:rsid w:val="00AC4ABB"/>
    <w:rsid w:val="00AD0010"/>
    <w:rsid w:val="00AE4EC3"/>
    <w:rsid w:val="00AE7905"/>
    <w:rsid w:val="00B20DD1"/>
    <w:rsid w:val="00B25A9F"/>
    <w:rsid w:val="00B42903"/>
    <w:rsid w:val="00B6687F"/>
    <w:rsid w:val="00BB56A7"/>
    <w:rsid w:val="00BB69B4"/>
    <w:rsid w:val="00BF3511"/>
    <w:rsid w:val="00BF69F4"/>
    <w:rsid w:val="00C2379B"/>
    <w:rsid w:val="00C32012"/>
    <w:rsid w:val="00C501CD"/>
    <w:rsid w:val="00C50EB6"/>
    <w:rsid w:val="00CB7EE9"/>
    <w:rsid w:val="00CD7585"/>
    <w:rsid w:val="00CE1DE7"/>
    <w:rsid w:val="00D42844"/>
    <w:rsid w:val="00D578E6"/>
    <w:rsid w:val="00D7215B"/>
    <w:rsid w:val="00DA08C8"/>
    <w:rsid w:val="00DA2450"/>
    <w:rsid w:val="00DC61DA"/>
    <w:rsid w:val="00DE72B6"/>
    <w:rsid w:val="00E01A6F"/>
    <w:rsid w:val="00E3101D"/>
    <w:rsid w:val="00E8753E"/>
    <w:rsid w:val="00EA1914"/>
    <w:rsid w:val="00F30A51"/>
    <w:rsid w:val="00F42AF2"/>
    <w:rsid w:val="00F51429"/>
    <w:rsid w:val="00FB6079"/>
    <w:rsid w:val="00FC0CA2"/>
    <w:rsid w:val="00FF1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EDE5E46"/>
  <w15:docId w15:val="{7E2F2CED-1C31-423B-83D1-3FDAFAF5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272347"/>
    <w:pPr>
      <w:ind w:left="720"/>
      <w:contextualSpacing/>
    </w:pPr>
  </w:style>
  <w:style w:type="character" w:styleId="CommentReference">
    <w:name w:val="annotation reference"/>
    <w:basedOn w:val="DefaultParagraphFont"/>
    <w:semiHidden/>
    <w:unhideWhenUsed/>
    <w:rsid w:val="00272347"/>
    <w:rPr>
      <w:sz w:val="16"/>
      <w:szCs w:val="16"/>
    </w:rPr>
  </w:style>
  <w:style w:type="paragraph" w:styleId="CommentText">
    <w:name w:val="annotation text"/>
    <w:basedOn w:val="Normal"/>
    <w:link w:val="CommentTextChar"/>
    <w:semiHidden/>
    <w:unhideWhenUsed/>
    <w:rsid w:val="00272347"/>
    <w:rPr>
      <w:sz w:val="20"/>
    </w:rPr>
  </w:style>
  <w:style w:type="character" w:customStyle="1" w:styleId="CommentTextChar">
    <w:name w:val="Comment Text Char"/>
    <w:basedOn w:val="DefaultParagraphFont"/>
    <w:link w:val="CommentText"/>
    <w:semiHidden/>
    <w:rsid w:val="00272347"/>
    <w:rPr>
      <w:sz w:val="20"/>
    </w:rPr>
  </w:style>
  <w:style w:type="table" w:styleId="TableGrid">
    <w:name w:val="Table Grid"/>
    <w:basedOn w:val="TableNormal"/>
    <w:rsid w:val="0027234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B69B4"/>
  </w:style>
  <w:style w:type="paragraph" w:styleId="CommentSubject">
    <w:name w:val="annotation subject"/>
    <w:basedOn w:val="CommentText"/>
    <w:next w:val="CommentText"/>
    <w:link w:val="CommentSubjectChar"/>
    <w:semiHidden/>
    <w:unhideWhenUsed/>
    <w:rsid w:val="001B129C"/>
    <w:rPr>
      <w:b/>
      <w:bCs/>
    </w:rPr>
  </w:style>
  <w:style w:type="character" w:customStyle="1" w:styleId="CommentSubjectChar">
    <w:name w:val="Comment Subject Char"/>
    <w:basedOn w:val="CommentTextChar"/>
    <w:link w:val="CommentSubject"/>
    <w:semiHidden/>
    <w:rsid w:val="001B129C"/>
    <w:rPr>
      <w:b/>
      <w:bCs/>
      <w:sz w:val="20"/>
    </w:rPr>
  </w:style>
  <w:style w:type="character" w:styleId="FollowedHyperlink">
    <w:name w:val="FollowedHyperlink"/>
    <w:basedOn w:val="DefaultParagraphFont"/>
    <w:semiHidden/>
    <w:unhideWhenUsed/>
    <w:rsid w:val="00C32012"/>
    <w:rPr>
      <w:color w:val="800080" w:themeColor="followedHyperlink"/>
      <w:u w:val="single"/>
    </w:rPr>
  </w:style>
  <w:style w:type="paragraph" w:styleId="FootnoteText">
    <w:name w:val="footnote text"/>
    <w:basedOn w:val="Normal"/>
    <w:link w:val="FootnoteTextChar"/>
    <w:semiHidden/>
    <w:unhideWhenUsed/>
    <w:rsid w:val="004A5FDF"/>
    <w:rPr>
      <w:sz w:val="20"/>
    </w:rPr>
  </w:style>
  <w:style w:type="character" w:customStyle="1" w:styleId="FootnoteTextChar">
    <w:name w:val="Footnote Text Char"/>
    <w:basedOn w:val="DefaultParagraphFont"/>
    <w:link w:val="FootnoteText"/>
    <w:semiHidden/>
    <w:rsid w:val="004A5FDF"/>
    <w:rPr>
      <w:sz w:val="20"/>
    </w:rPr>
  </w:style>
  <w:style w:type="character" w:styleId="FootnoteReference">
    <w:name w:val="footnote reference"/>
    <w:basedOn w:val="DefaultParagraphFont"/>
    <w:semiHidden/>
    <w:unhideWhenUsed/>
    <w:rsid w:val="004A5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E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1B822CE757468D8090F9245EA8779A"/>
        <w:category>
          <w:name w:val="General"/>
          <w:gallery w:val="placeholder"/>
        </w:category>
        <w:types>
          <w:type w:val="bbPlcHdr"/>
        </w:types>
        <w:behaviors>
          <w:behavior w:val="content"/>
        </w:behaviors>
        <w:guid w:val="{34356978-DB08-493B-8633-755CDD81FBBB}"/>
      </w:docPartPr>
      <w:docPartBody>
        <w:p w:rsidR="006E3575" w:rsidRDefault="006E3575">
          <w:pPr>
            <w:pStyle w:val="3E1B822CE757468D8090F9245EA8779A"/>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75"/>
    <w:rsid w:val="006E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1B822CE757468D8090F9245EA8779A">
    <w:name w:val="3E1B822CE757468D8090F9245EA877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9C38-3C04-4155-A393-64053240B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 Letterhead for CONTROLLER'S Signature</Template>
  <TotalTime>0</TotalTime>
  <Pages>3</Pages>
  <Words>597</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4368</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Joseph, Angelo</dc:creator>
  <cp:keywords>SCO standard sacramento letterhead</cp:keywords>
  <dc:description/>
  <cp:lastModifiedBy>Joseph, Angelo</cp:lastModifiedBy>
  <cp:revision>2</cp:revision>
  <cp:lastPrinted>2016-09-21T18:45:00Z</cp:lastPrinted>
  <dcterms:created xsi:type="dcterms:W3CDTF">2020-10-29T18:21:00Z</dcterms:created>
  <dcterms:modified xsi:type="dcterms:W3CDTF">2020-10-29T18:21:00Z</dcterms:modified>
  <cp:category>SCO Forms</cp:category>
</cp:coreProperties>
</file>