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A537C4D7444744F1A8D7D0C0BBC39736"/>
        </w:placeholder>
        <w:date w:fullDate="2022-04-29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3FE755ED" w14:textId="77777777" w:rsidR="00E05324" w:rsidRPr="00C501CD" w:rsidRDefault="00C20B39" w:rsidP="001D076C">
          <w:pPr>
            <w:spacing w:before="240" w:line="480" w:lineRule="auto"/>
          </w:pPr>
          <w:r>
            <w:t>April 29, 2022</w:t>
          </w:r>
        </w:p>
      </w:sdtContent>
    </w:sdt>
    <w:bookmarkEnd w:id="0" w:displacedByCustomXml="prev"/>
    <w:p w14:paraId="6C7D0916" w14:textId="5E64570A" w:rsidR="00C20B39" w:rsidRDefault="00C20B39" w:rsidP="001D076C">
      <w:pPr>
        <w:spacing w:before="240"/>
      </w:pPr>
      <w:r>
        <w:t>The Honorable Nancy Skinner, Chairwoman</w:t>
      </w:r>
    </w:p>
    <w:p w14:paraId="13D27CBE" w14:textId="77777777" w:rsidR="00C20B39" w:rsidRDefault="00C20B39" w:rsidP="00E05324">
      <w:r>
        <w:t>Senate Committee on Budget and Fiscal Review</w:t>
      </w:r>
    </w:p>
    <w:p w14:paraId="0D08404C" w14:textId="77777777" w:rsidR="00C20B39" w:rsidRDefault="00C20B39" w:rsidP="00E05324">
      <w:r>
        <w:t>Joint Legislative Budget Committee</w:t>
      </w:r>
    </w:p>
    <w:p w14:paraId="10974ABA" w14:textId="14D0F4F9" w:rsidR="00C20B39" w:rsidRDefault="00C20B39" w:rsidP="00E05324">
      <w:r>
        <w:t>102</w:t>
      </w:r>
      <w:r w:rsidR="00692E2D">
        <w:t>1 O Street, Suite 8630</w:t>
      </w:r>
    </w:p>
    <w:p w14:paraId="6BFAEB2F" w14:textId="6D90CB10" w:rsidR="00C20B39" w:rsidRDefault="00C20B39" w:rsidP="001D076C">
      <w:pPr>
        <w:spacing w:after="240"/>
      </w:pPr>
      <w:r>
        <w:t>Sacramento, CA 95814</w:t>
      </w:r>
    </w:p>
    <w:p w14:paraId="141D6D94" w14:textId="77777777" w:rsidR="00C20B39" w:rsidRDefault="00C20B39" w:rsidP="00E05324">
      <w:r>
        <w:t>The Honorable Philip Y. Ting, Chairman</w:t>
      </w:r>
    </w:p>
    <w:p w14:paraId="480171D9" w14:textId="77777777" w:rsidR="00C20B39" w:rsidRDefault="00C20B39" w:rsidP="00E05324">
      <w:r>
        <w:t>Assembly Committee on Budget</w:t>
      </w:r>
    </w:p>
    <w:p w14:paraId="7A797CAD" w14:textId="6F19296D" w:rsidR="00C20B39" w:rsidRDefault="00B05EDF" w:rsidP="00E05324">
      <w:r>
        <w:t>1021 O Street, Suite 8230</w:t>
      </w:r>
    </w:p>
    <w:p w14:paraId="21B0F9CD" w14:textId="77777777" w:rsidR="00C20B39" w:rsidRDefault="00C20B39" w:rsidP="001D076C">
      <w:pPr>
        <w:spacing w:after="240"/>
      </w:pPr>
      <w:r>
        <w:t>Sacramento, CA 95814</w:t>
      </w:r>
    </w:p>
    <w:p w14:paraId="521CB3DB" w14:textId="468374B2" w:rsidR="00C20B39" w:rsidRDefault="00C20B39" w:rsidP="00E05324">
      <w:r>
        <w:t xml:space="preserve">Keely </w:t>
      </w:r>
      <w:r w:rsidR="00567C98">
        <w:t xml:space="preserve">M. </w:t>
      </w:r>
      <w:proofErr w:type="spellStart"/>
      <w:r>
        <w:t>Bosler</w:t>
      </w:r>
      <w:proofErr w:type="spellEnd"/>
      <w:r>
        <w:t>, Director</w:t>
      </w:r>
    </w:p>
    <w:p w14:paraId="322CCCC6" w14:textId="77777777" w:rsidR="00C20B39" w:rsidRDefault="00C20B39" w:rsidP="00E05324">
      <w:r>
        <w:t>Department of Finance</w:t>
      </w:r>
    </w:p>
    <w:p w14:paraId="7BB89733" w14:textId="77777777" w:rsidR="00C20B39" w:rsidRDefault="00B05EDF" w:rsidP="00E05324">
      <w:r>
        <w:t>1021 O Street, Suite 3110</w:t>
      </w:r>
    </w:p>
    <w:p w14:paraId="738D8678" w14:textId="77777777" w:rsidR="00E05324" w:rsidRPr="00C501CD" w:rsidRDefault="00C20B39" w:rsidP="001D076C">
      <w:pPr>
        <w:spacing w:line="480" w:lineRule="auto"/>
      </w:pPr>
      <w:r>
        <w:t>Sacramento, CA 95814</w:t>
      </w:r>
    </w:p>
    <w:p w14:paraId="3F83FFCE" w14:textId="7BBEE019" w:rsidR="00E05324" w:rsidRPr="00C501CD" w:rsidRDefault="00E05324" w:rsidP="001D076C">
      <w:pPr>
        <w:spacing w:line="480" w:lineRule="auto"/>
        <w:rPr>
          <w:b/>
        </w:rPr>
      </w:pPr>
      <w:r w:rsidRPr="00C501CD">
        <w:rPr>
          <w:b/>
        </w:rPr>
        <w:t>SUBJECT:</w:t>
      </w:r>
      <w:r w:rsidRPr="00C501CD">
        <w:rPr>
          <w:b/>
        </w:rPr>
        <w:tab/>
      </w:r>
      <w:r w:rsidR="00803139">
        <w:rPr>
          <w:b/>
        </w:rPr>
        <w:t>State-Mandated Program Cost Report of Unpaid Claims and Deficiencies</w:t>
      </w:r>
    </w:p>
    <w:p w14:paraId="0B233648" w14:textId="41486117" w:rsidR="00E05324" w:rsidRPr="00C501CD" w:rsidRDefault="00E05324" w:rsidP="001D076C">
      <w:pPr>
        <w:spacing w:before="240" w:line="480" w:lineRule="auto"/>
      </w:pPr>
      <w:r w:rsidRPr="00C501CD">
        <w:t xml:space="preserve">Dear </w:t>
      </w:r>
      <w:r w:rsidR="00803139">
        <w:t xml:space="preserve">Chairwoman Skinner, Chairman Ting, and Ms. </w:t>
      </w:r>
      <w:proofErr w:type="spellStart"/>
      <w:r w:rsidR="00803139">
        <w:t>Bosler</w:t>
      </w:r>
      <w:proofErr w:type="spellEnd"/>
      <w:r w:rsidRPr="00C501CD">
        <w:t>:</w:t>
      </w:r>
    </w:p>
    <w:p w14:paraId="619E17E9" w14:textId="4B5F7EDB" w:rsidR="00E05324" w:rsidRDefault="00803139" w:rsidP="001D076C">
      <w:pPr>
        <w:spacing w:after="100" w:afterAutospacing="1"/>
      </w:pPr>
      <w:r>
        <w:t xml:space="preserve">Pursuant to Government Code section </w:t>
      </w:r>
      <w:r w:rsidR="009B364E">
        <w:t>17562</w:t>
      </w:r>
      <w:r>
        <w:t>(b</w:t>
      </w:r>
      <w:proofErr w:type="gramStart"/>
      <w:r>
        <w:t>)(</w:t>
      </w:r>
      <w:proofErr w:type="gramEnd"/>
      <w:r>
        <w:t>2), I am providing a report of insufficient appropriations for reimbursement of claims filed with the State Controller’s Office for state-mandated programs. The funding deficiencies are the result of cla</w:t>
      </w:r>
      <w:r w:rsidR="009B364E">
        <w:t>ims received after April 1, 2021</w:t>
      </w:r>
      <w:r>
        <w:t xml:space="preserve">, and claims that </w:t>
      </w:r>
      <w:proofErr w:type="gramStart"/>
      <w:r>
        <w:t>were not fully paid</w:t>
      </w:r>
      <w:proofErr w:type="gramEnd"/>
      <w:r>
        <w:t xml:space="preserve"> in prior years. The deficiencies also include unfunded mandates, which are initial claims filed for new mandated programs that have no prior appropriation, </w:t>
      </w:r>
      <w:r w:rsidR="00A959B1">
        <w:t>and estimated accrued interest.</w:t>
      </w:r>
      <w:bookmarkStart w:id="1" w:name="_GoBack"/>
      <w:bookmarkEnd w:id="1"/>
    </w:p>
    <w:p w14:paraId="78708515" w14:textId="4211C7FD" w:rsidR="00322771" w:rsidRDefault="00803139" w:rsidP="00B57E49">
      <w:pPr>
        <w:spacing w:after="1680"/>
      </w:pPr>
      <w:r>
        <w:t xml:space="preserve">The total amount owed to local agencies, school districts, and community college districts is </w:t>
      </w:r>
      <w:r w:rsidR="00A959B1">
        <w:t>$1.87 billion ($0.93 billion, $0.93</w:t>
      </w:r>
      <w:r w:rsidR="00692E2D">
        <w:t xml:space="preserve"> billion, and $0.01 billion, respectively). </w:t>
      </w:r>
      <w:r>
        <w:t xml:space="preserve">This is a </w:t>
      </w:r>
      <w:r w:rsidR="00A959B1">
        <w:t>$0.16</w:t>
      </w:r>
      <w:r w:rsidRPr="00692E2D">
        <w:t xml:space="preserve"> billion </w:t>
      </w:r>
      <w:r w:rsidR="00692E2D" w:rsidRPr="00692E2D">
        <w:t>increase</w:t>
      </w:r>
      <w:r w:rsidRPr="00692E2D">
        <w:t xml:space="preserve"> from the</w:t>
      </w:r>
      <w:r>
        <w:t xml:space="preserve"> </w:t>
      </w:r>
      <w:r w:rsidR="00A959B1">
        <w:t>prior year’s deficiency of $1.71 billion.</w:t>
      </w:r>
    </w:p>
    <w:tbl>
      <w:tblPr>
        <w:tblStyle w:val="TableGrid"/>
        <w:tblW w:w="1007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2022 Deficiency Summary"/>
        <w:tblDescription w:val="Deficiency Summary as of April 1, 2022."/>
      </w:tblPr>
      <w:tblGrid>
        <w:gridCol w:w="3325"/>
        <w:gridCol w:w="1519"/>
        <w:gridCol w:w="1467"/>
        <w:gridCol w:w="1345"/>
        <w:gridCol w:w="1429"/>
        <w:gridCol w:w="990"/>
      </w:tblGrid>
      <w:tr w:rsidR="00692E2D" w14:paraId="052EDD36" w14:textId="77777777" w:rsidTr="00831846">
        <w:trPr>
          <w:trHeight w:val="539"/>
          <w:tblHeader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EB8F" w14:textId="77777777" w:rsidR="00692E2D" w:rsidRDefault="00692E2D" w:rsidP="00C3690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Description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C716" w14:textId="77777777" w:rsidR="00692E2D" w:rsidRDefault="00692E2D" w:rsidP="00C3690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Local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br/>
              <w:t>Agencies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4D76" w14:textId="77777777" w:rsidR="00692E2D" w:rsidRDefault="00692E2D" w:rsidP="00C3690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br/>
              <w:t>Districts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DAA17" w14:textId="77777777" w:rsidR="00692E2D" w:rsidRDefault="00692E2D" w:rsidP="00C3690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Community College Districts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28DF" w14:textId="77777777" w:rsidR="00692E2D" w:rsidRDefault="00692E2D" w:rsidP="00C3690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Grand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br/>
              <w:t>Totals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B7CD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Schedules</w:t>
            </w:r>
          </w:p>
        </w:tc>
      </w:tr>
      <w:tr w:rsidR="00692E2D" w14:paraId="0D3C03A7" w14:textId="77777777" w:rsidTr="00831846">
        <w:trPr>
          <w:trHeight w:val="233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1AC2" w14:textId="7D8C28FE" w:rsidR="00692E2D" w:rsidRDefault="009F164C" w:rsidP="00C36909">
            <w:pPr>
              <w:ind w:left="152" w:hanging="15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06B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Deficiency Summary: </w:t>
            </w:r>
            <w:r w:rsidR="00692E2D" w:rsidRPr="005D19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State-Mandated Program Payable Balances as of April 1, 20</w:t>
            </w:r>
            <w:r w:rsidR="00692E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  <w:r w:rsidR="00692E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(From prior-year report)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482E2" w14:textId="1A3BF935" w:rsidR="00692E2D" w:rsidRPr="00C733DD" w:rsidRDefault="00992F3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$7</w:t>
            </w:r>
            <w:r w:rsidR="00FE57E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69,345,293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DC10" w14:textId="3B99F861" w:rsidR="00692E2D" w:rsidRPr="00C733DD" w:rsidRDefault="00FE57E4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$927,206,141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21FB" w14:textId="24F7DBC9" w:rsidR="00692E2D" w:rsidRPr="00C733DD" w:rsidRDefault="00FE57E4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$10,709,796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4A805" w14:textId="4FA2BE77" w:rsidR="00692E2D" w:rsidRPr="00C733DD" w:rsidRDefault="00FE57E4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$1,707,261,230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C22C" w14:textId="77777777" w:rsidR="00692E2D" w:rsidRDefault="00692E2D" w:rsidP="00C36909">
            <w:pPr>
              <w:ind w:left="-115" w:right="-43" w:hanging="72"/>
              <w:jc w:val="center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692E2D" w14:paraId="48B141A5" w14:textId="77777777" w:rsidTr="00831846">
        <w:trPr>
          <w:trHeight w:val="35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0B918" w14:textId="0CB3548F" w:rsidR="00692E2D" w:rsidRDefault="009F164C" w:rsidP="00C36909">
            <w:pPr>
              <w:ind w:left="152" w:hanging="15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State-Mandated Appropriations </w:t>
            </w:r>
            <w:r w:rsidR="00692E2D" w:rsidRPr="005D19A3">
              <w:rPr>
                <w:rFonts w:ascii="Times New Roman" w:eastAsia="Times New Roman" w:hAnsi="Times New Roman" w:cs="Times New Roman"/>
                <w:sz w:val="20"/>
                <w:szCs w:val="20"/>
              </w:rPr>
              <w:t>Beginning Appropriations</w:t>
            </w:r>
            <w:r w:rsidR="00692E2D">
              <w:rPr>
                <w:rStyle w:val="FootnoteReference"/>
                <w:rFonts w:ascii="Times New Roman" w:eastAsia="Times New Roman" w:hAnsi="Times New Roman" w:cs="Times New Roman"/>
                <w:sz w:val="20"/>
                <w:szCs w:val="20"/>
              </w:rPr>
              <w:footnoteReference w:id="1"/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99280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49,439,356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62EF5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83</w:t>
            </w: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,000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73F2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$39,000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1105C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49,561,356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D8697" w14:textId="77777777" w:rsidR="00692E2D" w:rsidRDefault="00692E2D" w:rsidP="00C36909">
            <w:pPr>
              <w:ind w:left="-115" w:right="-43" w:firstLine="1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</w:t>
            </w:r>
          </w:p>
        </w:tc>
      </w:tr>
      <w:tr w:rsidR="00692E2D" w14:paraId="7DB7B19A" w14:textId="77777777" w:rsidTr="00831846">
        <w:trPr>
          <w:trHeight w:val="35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03B45" w14:textId="77777777" w:rsidR="00692E2D" w:rsidRDefault="00692E2D" w:rsidP="00C36909">
            <w:pPr>
              <w:ind w:left="152" w:hanging="15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D19A3">
              <w:rPr>
                <w:rFonts w:ascii="Times New Roman" w:eastAsia="Times New Roman" w:hAnsi="Times New Roman" w:cs="Times New Roman"/>
                <w:sz w:val="20"/>
                <w:szCs w:val="20"/>
              </w:rPr>
              <w:t>Add: Receipts and Recovered Receivables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A838" w14:textId="3FBC8D5D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78,90</w:t>
            </w:r>
            <w:r w:rsidR="000526E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6A99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E4BF7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4182" w14:textId="188153DD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78,90</w:t>
            </w:r>
            <w:r w:rsidR="007A7A3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EFEF4" w14:textId="77777777" w:rsidR="00692E2D" w:rsidRDefault="00692E2D" w:rsidP="00C36909">
            <w:pPr>
              <w:ind w:left="-115" w:right="-43" w:firstLine="1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</w:t>
            </w:r>
          </w:p>
        </w:tc>
      </w:tr>
      <w:tr w:rsidR="00692E2D" w14:paraId="7849013F" w14:textId="77777777" w:rsidTr="00831846">
        <w:trPr>
          <w:trHeight w:val="395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4E6B" w14:textId="77777777" w:rsidR="00692E2D" w:rsidRDefault="00692E2D" w:rsidP="00C36909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Less: Payments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E20E2" w14:textId="4EC836C2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 w:rsidR="000526E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43,038,141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58EA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,000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E88A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8E6AE" w14:textId="1FF202DC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  <w:r w:rsidRPr="00AD78B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,1</w:t>
            </w:r>
            <w:r w:rsidR="007A7A3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64DF2" w14:textId="77777777" w:rsidR="00692E2D" w:rsidRDefault="00692E2D" w:rsidP="00C36909">
            <w:pPr>
              <w:ind w:left="-115" w:right="-43" w:firstLine="1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A, A1</w:t>
            </w:r>
          </w:p>
        </w:tc>
      </w:tr>
      <w:tr w:rsidR="00692E2D" w14:paraId="71E633DC" w14:textId="77777777" w:rsidTr="00831846">
        <w:trPr>
          <w:trHeight w:val="539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0C22" w14:textId="6F58C00D" w:rsidR="00692E2D" w:rsidRDefault="009F164C" w:rsidP="00C36909">
            <w:pPr>
              <w:ind w:left="152" w:hanging="15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State-Mandated </w:t>
            </w:r>
            <w:r w:rsidR="00692E2D" w:rsidRPr="00BB2B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Appropriation Balances as of April 1, 202</w:t>
            </w:r>
            <w:r w:rsidR="00692E2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3922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6,480,123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C3D1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57</w:t>
            </w:r>
            <w:r w:rsidRPr="00AD7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,000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FE326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39</w:t>
            </w:r>
            <w:r w:rsidRPr="00AD7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,000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9E173" w14:textId="77777777" w:rsidR="00692E2D" w:rsidRPr="00AD78BB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D78B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6,576,123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ADEE8" w14:textId="77777777" w:rsidR="00692E2D" w:rsidRDefault="00692E2D" w:rsidP="00C36909">
            <w:pPr>
              <w:ind w:left="-115" w:right="-43" w:firstLine="11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A</w:t>
            </w:r>
          </w:p>
        </w:tc>
      </w:tr>
      <w:tr w:rsidR="00692E2D" w14:paraId="1FFFFBE4" w14:textId="77777777" w:rsidTr="00831846">
        <w:trPr>
          <w:trHeight w:val="38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1420" w14:textId="77777777" w:rsidR="009F164C" w:rsidRDefault="009F164C" w:rsidP="009F16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State Mandated Program Payable Balances for Funded Mandates.</w:t>
            </w:r>
          </w:p>
          <w:p w14:paraId="0E0A3FD4" w14:textId="08991180" w:rsidR="00692E2D" w:rsidRDefault="009F164C" w:rsidP="009F164C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(Claims received as of April 1, 2022)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F6336" w14:textId="1F47E875" w:rsidR="00692E2D" w:rsidRPr="00A23DF3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 w:rsidR="00136C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421,335,145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D520" w14:textId="77777777" w:rsidR="00692E2D" w:rsidRPr="00A23DF3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$925,632,733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038A" w14:textId="77777777" w:rsidR="00692E2D" w:rsidRPr="00A23DF3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$10,709,796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B9F3" w14:textId="2184497E" w:rsidR="00692E2D" w:rsidRPr="00A23DF3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$1,3</w:t>
            </w:r>
            <w:r w:rsidR="00136C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57,677,674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59A5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B, B1</w:t>
            </w:r>
          </w:p>
        </w:tc>
      </w:tr>
      <w:tr w:rsidR="00692E2D" w14:paraId="23613D35" w14:textId="77777777" w:rsidTr="00831846">
        <w:trPr>
          <w:trHeight w:val="44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115A" w14:textId="46C1C560" w:rsidR="00692E2D" w:rsidRDefault="009F164C" w:rsidP="00C36909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State Mandated Program Payable Balances for Unfunded Mandates. (Claims received as of April 1, 2022)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7406" w14:textId="77777777" w:rsidR="00692E2D" w:rsidRPr="005808B5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508,032,046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EB36" w14:textId="77777777" w:rsidR="00692E2D" w:rsidRPr="005808B5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05914" w14:textId="77777777" w:rsidR="00692E2D" w:rsidRPr="00A23DF3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5FB4F" w14:textId="77777777" w:rsidR="00692E2D" w:rsidRPr="00A23DF3" w:rsidRDefault="00692E2D" w:rsidP="00C36909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3DF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508,032,046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AB2A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B, B2</w:t>
            </w:r>
          </w:p>
        </w:tc>
      </w:tr>
      <w:tr w:rsidR="00692E2D" w14:paraId="58CC5588" w14:textId="77777777" w:rsidTr="00831846">
        <w:trPr>
          <w:trHeight w:val="35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D0A6" w14:textId="77777777" w:rsidR="00692E2D" w:rsidRDefault="00692E2D" w:rsidP="00C36909">
            <w:pPr>
              <w:ind w:left="152" w:hanging="15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Subtotal State-Mandated Program Payable Balances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26B91" w14:textId="7F440946" w:rsidR="00692E2D" w:rsidRPr="00C733DD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733D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 w:rsidR="00136C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929,367,191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54570" w14:textId="77777777" w:rsidR="00692E2D" w:rsidRPr="00C733DD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733D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925,632,733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59029" w14:textId="77777777" w:rsidR="00692E2D" w:rsidRPr="00C733DD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733D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10,709,796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850C2" w14:textId="7A20BF65" w:rsidR="00692E2D" w:rsidRPr="00C733DD" w:rsidRDefault="00692E2D" w:rsidP="00091532">
            <w:pPr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733D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$1,</w:t>
            </w:r>
            <w:r w:rsidR="00136C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865,709,</w:t>
            </w:r>
            <w:r w:rsidR="0009153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720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F07A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  <w:t>B</w:t>
            </w:r>
          </w:p>
        </w:tc>
      </w:tr>
      <w:tr w:rsidR="00692E2D" w14:paraId="074EF750" w14:textId="77777777" w:rsidTr="00831846">
        <w:trPr>
          <w:trHeight w:val="431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1ABF" w14:textId="77777777" w:rsidR="00692E2D" w:rsidRPr="00BB2BD4" w:rsidRDefault="00692E2D" w:rsidP="00C36909">
            <w:pPr>
              <w:ind w:left="152" w:hanging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Add: Accrued Interest Payables (Estimated as of June 30, 2022)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0F125" w14:textId="77777777" w:rsidR="00692E2D" w:rsidRPr="000E5A18" w:rsidRDefault="00692E2D" w:rsidP="00C369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5A18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0E5A1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,894,314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F786" w14:textId="77777777" w:rsidR="00692E2D" w:rsidRPr="000E5A18" w:rsidRDefault="00692E2D" w:rsidP="00C369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5A18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81,202,217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BCC7" w14:textId="77777777" w:rsidR="00692E2D" w:rsidRPr="000E5A18" w:rsidRDefault="00692E2D" w:rsidP="00C369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5A18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1,692,207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E3C1" w14:textId="77777777" w:rsidR="00692E2D" w:rsidRPr="000E5A18" w:rsidRDefault="00692E2D" w:rsidP="00C369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5A18">
              <w:rPr>
                <w:rFonts w:ascii="Times New Roman" w:eastAsia="Times New Roman" w:hAnsi="Times New Roman" w:cs="Times New Roman"/>
                <w:sz w:val="20"/>
                <w:szCs w:val="20"/>
              </w:rPr>
              <w:t>$13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0E5A18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788,738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2533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92E2D" w14:paraId="2AB2938A" w14:textId="77777777" w:rsidTr="00831846">
        <w:trPr>
          <w:trHeight w:val="593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6D1C" w14:textId="77777777" w:rsidR="00692E2D" w:rsidRPr="00BB2BD4" w:rsidRDefault="00692E2D" w:rsidP="00C36909">
            <w:pPr>
              <w:ind w:left="152" w:hanging="152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Grand Total State-Mandated</w:t>
            </w:r>
            <w:r w:rsidRPr="00BB2B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Program Payable Balances as</w:t>
            </w:r>
            <w:r w:rsidRPr="00BB2B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of</w:t>
            </w:r>
            <w:r w:rsidRPr="00BB2B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April 1, 202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BC16" w14:textId="115B5A67" w:rsidR="00692E2D" w:rsidRPr="00441A25" w:rsidRDefault="00136CAC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$986,261,505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8E01" w14:textId="77777777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$1,00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834,950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9981" w14:textId="77777777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12,402,003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94E0" w14:textId="43557590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</w:t>
            </w:r>
            <w:r w:rsidR="00136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2,005,498,458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12E4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92E2D" w14:paraId="3F63DEA3" w14:textId="77777777" w:rsidTr="00831846">
        <w:trPr>
          <w:trHeight w:val="458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2DF64" w14:textId="77777777" w:rsidR="00692E2D" w:rsidRDefault="00692E2D" w:rsidP="00C36909">
            <w:pPr>
              <w:ind w:left="152" w:hanging="15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Net Appropriation Deficiencies as</w:t>
            </w:r>
            <w:r w:rsidRPr="007800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of</w:t>
            </w:r>
            <w:r w:rsidRPr="007800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  <w:r w:rsidRPr="00F65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April 1, 202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0B307" w14:textId="362EB6D6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</w:t>
            </w:r>
            <w:r w:rsidR="00136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979,781,382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0FA1F" w14:textId="77777777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$1,00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6,777,950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445D" w14:textId="77777777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$12,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7A1A" w14:textId="5BB42296" w:rsidR="00692E2D" w:rsidRPr="00441A25" w:rsidRDefault="00692E2D" w:rsidP="00C36909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1A2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$1,</w:t>
            </w:r>
            <w:r w:rsidR="00136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998,922</w:t>
            </w:r>
            <w:r w:rsidR="00585F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,335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1ADF" w14:textId="77777777" w:rsidR="00692E2D" w:rsidRDefault="00692E2D" w:rsidP="00C36909">
            <w:pPr>
              <w:ind w:left="-119" w:right="-39" w:firstLine="1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E5BC179" w14:textId="20D15D52" w:rsidR="00137F77" w:rsidRDefault="00803139" w:rsidP="00137F77">
      <w:pPr>
        <w:spacing w:before="100" w:beforeAutospacing="1"/>
      </w:pPr>
      <w:r>
        <w:t xml:space="preserve">In summary, the estimated </w:t>
      </w:r>
      <w:r w:rsidRPr="00E43F9A">
        <w:t>$1,</w:t>
      </w:r>
      <w:r w:rsidR="003813FD">
        <w:t>998,922,335</w:t>
      </w:r>
      <w:r w:rsidRPr="00E43F9A">
        <w:t xml:space="preserve"> d</w:t>
      </w:r>
      <w:r>
        <w:t xml:space="preserve">eficiency is the amount needed </w:t>
      </w:r>
      <w:proofErr w:type="gramStart"/>
      <w:r>
        <w:t>to fully satisfy</w:t>
      </w:r>
      <w:proofErr w:type="gramEnd"/>
      <w:r>
        <w:t xml:space="preserve"> all state-mandated program liabilities to date. However, the </w:t>
      </w:r>
      <w:r w:rsidR="00407288" w:rsidRPr="00407288">
        <w:t>$6,576,123</w:t>
      </w:r>
      <w:r>
        <w:t xml:space="preserve"> appropriation balance (reflected on page 1 of the enclosed report) is from the Budget Acts of </w:t>
      </w:r>
      <w:r w:rsidRPr="00E43F9A">
        <w:t>2019 through 2021</w:t>
      </w:r>
      <w:r>
        <w:t xml:space="preserve">, and is the result of funds remaining after recovered receivables and </w:t>
      </w:r>
      <w:proofErr w:type="gramStart"/>
      <w:r>
        <w:t>fulfilled</w:t>
      </w:r>
      <w:proofErr w:type="gramEnd"/>
      <w:r>
        <w:t xml:space="preserve"> Budget Act provisions. As each Budget Act specifies the programs and fiscal years that </w:t>
      </w:r>
      <w:proofErr w:type="gramStart"/>
      <w:r>
        <w:t>may be paid</w:t>
      </w:r>
      <w:proofErr w:type="gramEnd"/>
      <w:r>
        <w:t>, the $</w:t>
      </w:r>
      <w:r w:rsidR="00407288" w:rsidRPr="00407288">
        <w:t>6,576,123</w:t>
      </w:r>
      <w:r>
        <w:t xml:space="preserve"> appropriation balance must be re-appropriated before it can be applied to the current outstanding balance of </w:t>
      </w:r>
      <w:r w:rsidR="003813FD">
        <w:t>$2,005,498,458</w:t>
      </w:r>
      <w:r>
        <w:t>.</w:t>
      </w:r>
    </w:p>
    <w:p w14:paraId="1AF5DF6F" w14:textId="77777777" w:rsidR="00137F77" w:rsidRDefault="00137F77">
      <w:r>
        <w:br w:type="page"/>
      </w:r>
    </w:p>
    <w:p w14:paraId="0D4DC8CA" w14:textId="11373E39" w:rsidR="00803139" w:rsidRDefault="00803139" w:rsidP="00137F77">
      <w:pPr>
        <w:spacing w:after="480"/>
      </w:pPr>
      <w:r>
        <w:lastRenderedPageBreak/>
        <w:t>If you have any questions, please contact Darryl Mar, Manager of the Local Reimbursemen</w:t>
      </w:r>
      <w:r w:rsidR="00ED3DD1">
        <w:t>t</w:t>
      </w:r>
      <w:r>
        <w:t xml:space="preserve">s Section in our Local Government Programs and Services Division, at </w:t>
      </w:r>
      <w:r w:rsidRPr="00ED3DD1">
        <w:t>DMar@sco.ca.gov</w:t>
      </w:r>
      <w:r w:rsidR="00A959B1">
        <w:t xml:space="preserve"> or </w:t>
      </w:r>
      <w:r w:rsidR="00A959B1">
        <w:br/>
      </w:r>
      <w:r>
        <w:t>(916) 324-0256</w:t>
      </w:r>
      <w:r w:rsidR="00ED3DD1">
        <w:t>.</w:t>
      </w:r>
    </w:p>
    <w:p w14:paraId="7004B0C3" w14:textId="1BB771F7" w:rsidR="00E05324" w:rsidRPr="00C501CD" w:rsidRDefault="00E05324" w:rsidP="00137F77">
      <w:pPr>
        <w:spacing w:after="360"/>
      </w:pPr>
      <w:r w:rsidRPr="00C501CD">
        <w:t>Sincerely,</w:t>
      </w:r>
    </w:p>
    <w:p w14:paraId="3D1A88F5" w14:textId="144DA8D7" w:rsidR="00E05324" w:rsidRPr="00137F77" w:rsidRDefault="00137F77" w:rsidP="00CE2031">
      <w:pPr>
        <w:spacing w:after="360"/>
      </w:pPr>
      <w:r>
        <w:rPr>
          <w:i/>
        </w:rPr>
        <w:t>Original signed by</w:t>
      </w:r>
    </w:p>
    <w:p w14:paraId="30B13CA5" w14:textId="186FFB6A" w:rsidR="00E05324" w:rsidRPr="00C501CD" w:rsidRDefault="00E05324" w:rsidP="00CE2031">
      <w:pPr>
        <w:spacing w:before="600" w:after="240"/>
      </w:pPr>
      <w:r>
        <w:t>BETTY T. YEE</w:t>
      </w:r>
    </w:p>
    <w:p w14:paraId="1A705FDC" w14:textId="77777777" w:rsidR="00E05324" w:rsidRPr="00C501CD" w:rsidRDefault="00E05324" w:rsidP="00CE2031">
      <w:pPr>
        <w:spacing w:line="480" w:lineRule="auto"/>
      </w:pPr>
      <w:r w:rsidRPr="00C501CD">
        <w:t>Enclosure</w:t>
      </w:r>
    </w:p>
    <w:p w14:paraId="5B44D2CB" w14:textId="1179DA84" w:rsidR="00B05EDF" w:rsidRDefault="00E05324" w:rsidP="00E05324">
      <w:r w:rsidRPr="00C501CD">
        <w:t>cc:</w:t>
      </w:r>
      <w:r w:rsidRPr="00C501CD">
        <w:tab/>
      </w:r>
      <w:r w:rsidR="00B05EDF">
        <w:t>Heather Halsey, Executive Director, Commission on State Mandates</w:t>
      </w:r>
    </w:p>
    <w:p w14:paraId="7A57AAB5" w14:textId="64F8F62F" w:rsidR="00B05EDF" w:rsidRDefault="00B05EDF" w:rsidP="00B05EDF">
      <w:pPr>
        <w:ind w:firstLine="720"/>
      </w:pPr>
      <w:r>
        <w:t xml:space="preserve">Hans </w:t>
      </w:r>
      <w:proofErr w:type="spellStart"/>
      <w:r>
        <w:t>Hemann</w:t>
      </w:r>
      <w:proofErr w:type="spellEnd"/>
      <w:r>
        <w:t>, Consultant, Joint Legislative Budget Committee</w:t>
      </w:r>
    </w:p>
    <w:p w14:paraId="103CD05A" w14:textId="77777777" w:rsidR="00E05324" w:rsidRDefault="00B05EDF" w:rsidP="00B05EDF">
      <w:pPr>
        <w:ind w:firstLine="720"/>
      </w:pPr>
      <w:r>
        <w:t>Lourdes Morales, Principal Fiscal and Policy Analyst, Legislative Analyst’s Office</w:t>
      </w:r>
    </w:p>
    <w:p w14:paraId="69C66DBC" w14:textId="17D242EE" w:rsidR="00B25A9F" w:rsidRPr="00C2379B" w:rsidRDefault="00B05EDF" w:rsidP="00CE2031">
      <w:pPr>
        <w:ind w:firstLine="720"/>
      </w:pPr>
      <w:r>
        <w:t>Shawn Silva, Chief Counsel, State Controller’s Office</w:t>
      </w:r>
    </w:p>
    <w:sectPr w:rsidR="00B25A9F" w:rsidRPr="00C2379B" w:rsidSect="00B25A9F">
      <w:headerReference w:type="default" r:id="rId7"/>
      <w:headerReference w:type="first" r:id="rId8"/>
      <w:footerReference w:type="first" r:id="rId9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C365E" w14:textId="77777777" w:rsidR="0092391D" w:rsidRDefault="0092391D">
      <w:r>
        <w:separator/>
      </w:r>
    </w:p>
  </w:endnote>
  <w:endnote w:type="continuationSeparator" w:id="0">
    <w:p w14:paraId="1A060D97" w14:textId="77777777" w:rsidR="0092391D" w:rsidRDefault="0092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F4618" w14:textId="77777777" w:rsidR="003512E1" w:rsidRDefault="003512E1" w:rsidP="00986B6F">
    <w:pPr>
      <w:pStyle w:val="Footer"/>
      <w:rPr>
        <w:rFonts w:ascii="Friz Quadrata" w:hAnsi="Friz Quadrata" w:cs="Arial"/>
        <w:color w:val="001489"/>
        <w:sz w:val="16"/>
        <w:szCs w:val="16"/>
      </w:rPr>
    </w:pPr>
    <w:r w:rsidRPr="00A80BC4">
      <w:rPr>
        <w:rFonts w:ascii="Friz Quadrata" w:hAnsi="Friz Quadrata" w:cs="Arial"/>
        <w:color w:val="001489"/>
        <w:sz w:val="16"/>
        <w:szCs w:val="16"/>
      </w:rPr>
      <w:t xml:space="preserve">300 Capitol Mall, Suite 1850, Sacramento, CA 95814 </w:t>
    </w:r>
    <w:r w:rsidR="00986B6F">
      <w:rPr>
        <w:rFonts w:ascii="Friz Quadrata" w:hAnsi="Friz Quadrata" w:cs="Arial"/>
        <w:color w:val="001489"/>
        <w:sz w:val="16"/>
        <w:szCs w:val="16"/>
      </w:rPr>
      <w:t xml:space="preserve"> </w:t>
    </w:r>
    <w:r w:rsidRPr="00A80BC4">
      <w:rPr>
        <w:rFonts w:ascii="Friz Quadrata" w:hAnsi="Friz Quadrata" w:cs="Arial"/>
        <w:color w:val="001489"/>
        <w:sz w:val="16"/>
        <w:szCs w:val="16"/>
      </w:rPr>
      <w:t>P.O. Box 942850, Sacramento, CA 94250</w:t>
    </w:r>
    <w:r w:rsidR="00986B6F">
      <w:rPr>
        <w:rFonts w:ascii="Friz Quadrata" w:hAnsi="Friz Quadrata" w:cs="Arial"/>
        <w:color w:val="001489"/>
        <w:sz w:val="16"/>
        <w:szCs w:val="16"/>
      </w:rPr>
      <w:t xml:space="preserve">  </w:t>
    </w:r>
    <w:r w:rsidRPr="00A80BC4">
      <w:rPr>
        <w:rFonts w:ascii="Friz Quadrata" w:hAnsi="Friz Quadrata" w:cs="Arial"/>
        <w:color w:val="001489"/>
        <w:sz w:val="16"/>
        <w:szCs w:val="16"/>
      </w:rPr>
      <w:t>Fax: (916) 322-</w:t>
    </w:r>
    <w:r w:rsidR="00E3101D">
      <w:rPr>
        <w:rFonts w:ascii="Friz Quadrata" w:hAnsi="Friz Quadrata" w:cs="Arial"/>
        <w:color w:val="001489"/>
        <w:sz w:val="16"/>
        <w:szCs w:val="16"/>
      </w:rPr>
      <w:t>4404</w:t>
    </w:r>
  </w:p>
  <w:p w14:paraId="6430D0BF" w14:textId="77777777" w:rsidR="00986B6F" w:rsidRPr="00A80BC4" w:rsidRDefault="00986B6F" w:rsidP="00986B6F">
    <w:pPr>
      <w:pStyle w:val="Footer"/>
      <w:rPr>
        <w:color w:val="001489"/>
        <w:sz w:val="16"/>
        <w:szCs w:val="16"/>
      </w:rPr>
    </w:pPr>
    <w:r>
      <w:rPr>
        <w:rFonts w:ascii="Friz Quadrata" w:hAnsi="Friz Quadrata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F15D" w14:textId="77777777" w:rsidR="0092391D" w:rsidRDefault="0092391D">
      <w:r>
        <w:separator/>
      </w:r>
    </w:p>
  </w:footnote>
  <w:footnote w:type="continuationSeparator" w:id="0">
    <w:p w14:paraId="686B96AC" w14:textId="77777777" w:rsidR="0092391D" w:rsidRDefault="0092391D">
      <w:r>
        <w:continuationSeparator/>
      </w:r>
    </w:p>
  </w:footnote>
  <w:footnote w:id="1">
    <w:p w14:paraId="7560F658" w14:textId="77777777" w:rsidR="00692E2D" w:rsidRPr="003813FD" w:rsidRDefault="00692E2D" w:rsidP="00692E2D">
      <w:pPr>
        <w:pStyle w:val="FootnoteText"/>
        <w:rPr>
          <w:rFonts w:ascii="Times New Roman" w:hAnsi="Times New Roman" w:cs="Times New Roman"/>
        </w:rPr>
      </w:pPr>
      <w:r w:rsidRPr="003813FD">
        <w:rPr>
          <w:rStyle w:val="FootnoteReference"/>
          <w:rFonts w:ascii="Times New Roman" w:hAnsi="Times New Roman" w:cs="Times New Roman"/>
        </w:rPr>
        <w:footnoteRef/>
      </w:r>
      <w:r w:rsidRPr="003813FD">
        <w:rPr>
          <w:rFonts w:ascii="Times New Roman" w:hAnsi="Times New Roman" w:cs="Times New Roman"/>
        </w:rPr>
        <w:t xml:space="preserve"> Appropriations as of April 1, 2021, except Budget Act of 2021 appropriations are as of July 1,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B5F75" w14:textId="77777777" w:rsidR="004955B8" w:rsidRDefault="00803139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The Honorable Nancy Skinner</w:t>
    </w:r>
  </w:p>
  <w:p w14:paraId="4AC9FFB8" w14:textId="77777777" w:rsidR="00803139" w:rsidRDefault="00803139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The Honorable Philip Y. Ting</w:t>
    </w:r>
  </w:p>
  <w:p w14:paraId="4264051E" w14:textId="646BBE3F" w:rsidR="00803139" w:rsidRPr="00B25A9F" w:rsidRDefault="00803139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 xml:space="preserve">Keely </w:t>
    </w:r>
    <w:r w:rsidR="00320DE6">
      <w:rPr>
        <w:szCs w:val="24"/>
      </w:rPr>
      <w:t xml:space="preserve">M. </w:t>
    </w:r>
    <w:proofErr w:type="spellStart"/>
    <w:r>
      <w:rPr>
        <w:szCs w:val="24"/>
      </w:rPr>
      <w:t>Bosler</w:t>
    </w:r>
    <w:proofErr w:type="spellEnd"/>
  </w:p>
  <w:p w14:paraId="1225307C" w14:textId="77777777" w:rsidR="004955B8" w:rsidRPr="00B25A9F" w:rsidRDefault="00803139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April 29, 2022</w:t>
    </w:r>
  </w:p>
  <w:p w14:paraId="37C1BDB2" w14:textId="6D429C37"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172EF9">
      <w:rPr>
        <w:rStyle w:val="PageNumber"/>
        <w:noProof/>
        <w:szCs w:val="24"/>
      </w:rPr>
      <w:t>3</w:t>
    </w:r>
    <w:r w:rsidRPr="00B25A9F">
      <w:rPr>
        <w:rStyle w:val="PageNumber"/>
        <w:szCs w:val="24"/>
      </w:rPr>
      <w:fldChar w:fldCharType="end"/>
    </w:r>
  </w:p>
  <w:p w14:paraId="1E97156E" w14:textId="77777777"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14:paraId="251DE68B" w14:textId="77777777"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3EA8F" w14:textId="77777777"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0C883B9D" wp14:editId="6163A996">
          <wp:extent cx="704483" cy="704088"/>
          <wp:effectExtent l="0" t="0" r="635" b="127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="00C23EE9">
      <w:rPr>
        <w:color w:val="001489"/>
        <w:sz w:val="40"/>
        <w:szCs w:val="40"/>
      </w:rPr>
      <w:t>B</w:t>
    </w:r>
    <w:r w:rsidR="00C23EE9" w:rsidRPr="00C23EE9">
      <w:rPr>
        <w:caps w:val="0"/>
        <w:smallCaps/>
        <w:color w:val="001489"/>
        <w:sz w:val="40"/>
        <w:szCs w:val="40"/>
      </w:rPr>
      <w:t>e</w:t>
    </w:r>
    <w:r w:rsidR="00C23EE9" w:rsidRPr="00C23EE9">
      <w:rPr>
        <w:caps w:val="0"/>
        <w:smallCaps/>
        <w:color w:val="001489"/>
        <w:spacing w:val="32"/>
        <w:sz w:val="40"/>
        <w:szCs w:val="40"/>
      </w:rPr>
      <w:t>tt</w:t>
    </w:r>
    <w:r w:rsidR="00C23EE9" w:rsidRPr="00C23EE9">
      <w:rPr>
        <w:caps w:val="0"/>
        <w:smallCaps/>
        <w:color w:val="001489"/>
        <w:spacing w:val="12"/>
        <w:sz w:val="40"/>
        <w:szCs w:val="40"/>
      </w:rPr>
      <w:t>y</w:t>
    </w:r>
    <w:r w:rsidR="00C23EE9">
      <w:rPr>
        <w:color w:val="001489"/>
        <w:spacing w:val="14"/>
        <w:sz w:val="40"/>
        <w:szCs w:val="40"/>
      </w:rPr>
      <w:t xml:space="preserve"> </w:t>
    </w:r>
    <w:r w:rsidR="00C23EE9">
      <w:rPr>
        <w:color w:val="001489"/>
        <w:spacing w:val="-30"/>
        <w:sz w:val="40"/>
        <w:szCs w:val="40"/>
      </w:rPr>
      <w:t>T.</w:t>
    </w:r>
    <w:r w:rsidR="00C23EE9">
      <w:rPr>
        <w:color w:val="001489"/>
        <w:spacing w:val="2"/>
        <w:sz w:val="40"/>
        <w:szCs w:val="40"/>
      </w:rPr>
      <w:t xml:space="preserve"> Y</w:t>
    </w:r>
    <w:r w:rsidR="00C23EE9" w:rsidRPr="00C23EE9">
      <w:rPr>
        <w:caps w:val="0"/>
        <w:smallCaps/>
        <w:color w:val="001489"/>
        <w:spacing w:val="-10"/>
        <w:sz w:val="40"/>
        <w:szCs w:val="40"/>
      </w:rPr>
      <w:t>e</w:t>
    </w:r>
    <w:r w:rsidR="00C23EE9" w:rsidRPr="00C23EE9">
      <w:rPr>
        <w:caps w:val="0"/>
        <w:smallCaps/>
        <w:color w:val="001489"/>
        <w:sz w:val="40"/>
        <w:szCs w:val="40"/>
      </w:rPr>
      <w:t>e</w:t>
    </w:r>
  </w:p>
  <w:p w14:paraId="33DA399B" w14:textId="77777777"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1D"/>
    <w:rsid w:val="000526EE"/>
    <w:rsid w:val="000908BF"/>
    <w:rsid w:val="0009150F"/>
    <w:rsid w:val="00091532"/>
    <w:rsid w:val="000924C0"/>
    <w:rsid w:val="000B5E81"/>
    <w:rsid w:val="00104226"/>
    <w:rsid w:val="00136CAC"/>
    <w:rsid w:val="00137F77"/>
    <w:rsid w:val="00161C8C"/>
    <w:rsid w:val="00172EF9"/>
    <w:rsid w:val="001C1BA5"/>
    <w:rsid w:val="001D076C"/>
    <w:rsid w:val="001F0D1C"/>
    <w:rsid w:val="002970F6"/>
    <w:rsid w:val="002D1FD7"/>
    <w:rsid w:val="00320DE6"/>
    <w:rsid w:val="00322771"/>
    <w:rsid w:val="00324AFE"/>
    <w:rsid w:val="003512E1"/>
    <w:rsid w:val="003517CE"/>
    <w:rsid w:val="003813FD"/>
    <w:rsid w:val="003B14E3"/>
    <w:rsid w:val="00407288"/>
    <w:rsid w:val="004702FE"/>
    <w:rsid w:val="004955B8"/>
    <w:rsid w:val="004A2B1E"/>
    <w:rsid w:val="004A5803"/>
    <w:rsid w:val="004A78AC"/>
    <w:rsid w:val="004E3C67"/>
    <w:rsid w:val="004F6E41"/>
    <w:rsid w:val="00567C98"/>
    <w:rsid w:val="00585FB4"/>
    <w:rsid w:val="005F4B28"/>
    <w:rsid w:val="005F7F46"/>
    <w:rsid w:val="006121A4"/>
    <w:rsid w:val="00625DEE"/>
    <w:rsid w:val="0064515F"/>
    <w:rsid w:val="00667318"/>
    <w:rsid w:val="00692E2D"/>
    <w:rsid w:val="00797FCE"/>
    <w:rsid w:val="007A7A38"/>
    <w:rsid w:val="007A7C6D"/>
    <w:rsid w:val="00803139"/>
    <w:rsid w:val="00827A06"/>
    <w:rsid w:val="00831846"/>
    <w:rsid w:val="008417F2"/>
    <w:rsid w:val="00884238"/>
    <w:rsid w:val="008E3164"/>
    <w:rsid w:val="0092391D"/>
    <w:rsid w:val="0095467B"/>
    <w:rsid w:val="00986B6F"/>
    <w:rsid w:val="00992F3D"/>
    <w:rsid w:val="009B33DA"/>
    <w:rsid w:val="009B364E"/>
    <w:rsid w:val="009F164C"/>
    <w:rsid w:val="00A01F46"/>
    <w:rsid w:val="00A511E8"/>
    <w:rsid w:val="00A80BC4"/>
    <w:rsid w:val="00A90D35"/>
    <w:rsid w:val="00A959B1"/>
    <w:rsid w:val="00AC4ABB"/>
    <w:rsid w:val="00AD0010"/>
    <w:rsid w:val="00AE4EC3"/>
    <w:rsid w:val="00AE7905"/>
    <w:rsid w:val="00B05EDF"/>
    <w:rsid w:val="00B20DD1"/>
    <w:rsid w:val="00B25A9F"/>
    <w:rsid w:val="00B42903"/>
    <w:rsid w:val="00B57E49"/>
    <w:rsid w:val="00BF3511"/>
    <w:rsid w:val="00BF3F6C"/>
    <w:rsid w:val="00C20B39"/>
    <w:rsid w:val="00C2379B"/>
    <w:rsid w:val="00C23EE9"/>
    <w:rsid w:val="00CE2031"/>
    <w:rsid w:val="00D51513"/>
    <w:rsid w:val="00D578E6"/>
    <w:rsid w:val="00DA08C8"/>
    <w:rsid w:val="00DA27F0"/>
    <w:rsid w:val="00DC61DA"/>
    <w:rsid w:val="00DE72B6"/>
    <w:rsid w:val="00E01A6F"/>
    <w:rsid w:val="00E05324"/>
    <w:rsid w:val="00E3101D"/>
    <w:rsid w:val="00E428DB"/>
    <w:rsid w:val="00E43F9A"/>
    <w:rsid w:val="00E8753E"/>
    <w:rsid w:val="00EA1914"/>
    <w:rsid w:val="00ED3DD1"/>
    <w:rsid w:val="00F85219"/>
    <w:rsid w:val="00FB6079"/>
    <w:rsid w:val="00FC0CA2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573DC59E"/>
  <w15:docId w15:val="{A134DE2A-D063-4CE7-8898-A2C2DEB2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05ED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05ED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05ED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05E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05EDF"/>
    <w:rPr>
      <w:b/>
      <w:bCs/>
      <w:sz w:val="20"/>
    </w:rPr>
  </w:style>
  <w:style w:type="table" w:styleId="TableGrid">
    <w:name w:val="Table Grid"/>
    <w:basedOn w:val="TableNormal"/>
    <w:uiPriority w:val="59"/>
    <w:rsid w:val="003227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22771"/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2771"/>
    <w:rPr>
      <w:rFonts w:asciiTheme="minorHAnsi" w:eastAsiaTheme="minorHAnsi" w:hAnsiTheme="minorHAnsi" w:cstheme="minorBidi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2771"/>
    <w:rPr>
      <w:vertAlign w:val="superscript"/>
    </w:rPr>
  </w:style>
  <w:style w:type="character" w:styleId="FollowedHyperlink">
    <w:name w:val="FollowedHyperlink"/>
    <w:basedOn w:val="DefaultParagraphFont"/>
    <w:semiHidden/>
    <w:unhideWhenUsed/>
    <w:rsid w:val="00692E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EO%20Letterhead%20for%20CONTROLLER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537C4D7444744F1A8D7D0C0BBC39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18D67-45F6-4694-B977-AE289238161D}"/>
      </w:docPartPr>
      <w:docPartBody>
        <w:p w:rsidR="00002436" w:rsidRDefault="00002436">
          <w:pPr>
            <w:pStyle w:val="A537C4D7444744F1A8D7D0C0BBC39736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436"/>
    <w:rsid w:val="000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537C4D7444744F1A8D7D0C0BBC39736">
    <w:name w:val="A537C4D7444744F1A8D7D0C0BBC397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EO Letterhead for CONTROLLER'S Signature</Template>
  <TotalTime>31</TotalTime>
  <Pages>3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3730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Joseph, Angelo</cp:lastModifiedBy>
  <cp:revision>7</cp:revision>
  <cp:lastPrinted>2016-09-21T18:45:00Z</cp:lastPrinted>
  <dcterms:created xsi:type="dcterms:W3CDTF">2022-04-07T15:42:00Z</dcterms:created>
  <dcterms:modified xsi:type="dcterms:W3CDTF">2022-04-29T15:23:00Z</dcterms:modified>
  <cp:category>SCO Forms</cp:category>
</cp:coreProperties>
</file>