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3249E99DCE5344BBAEA30F70EABEA34A"/>
        </w:placeholder>
        <w:date w:fullDate="2022-06-30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385C7A63" w14:textId="77777777" w:rsidR="00E05324" w:rsidRPr="00C501CD" w:rsidRDefault="006526D3" w:rsidP="00705487">
          <w:pPr>
            <w:spacing w:before="240"/>
          </w:pPr>
          <w:r>
            <w:t>June 30, 2022</w:t>
          </w:r>
        </w:p>
      </w:sdtContent>
    </w:sdt>
    <w:bookmarkEnd w:id="0" w:displacedByCustomXml="prev"/>
    <w:p w14:paraId="1B665DEA" w14:textId="77777777" w:rsidR="00E05324" w:rsidRPr="00C501CD" w:rsidRDefault="006526D3" w:rsidP="00705487">
      <w:pPr>
        <w:spacing w:before="480"/>
      </w:pPr>
      <w:r>
        <w:t>The Honorable Nancy Skinner, Chairwoman</w:t>
      </w:r>
    </w:p>
    <w:p w14:paraId="412DA05E" w14:textId="77777777" w:rsidR="00E05324" w:rsidRDefault="006526D3" w:rsidP="00E05324">
      <w:r>
        <w:t>Senate Committee on Budget and Fiscal Review</w:t>
      </w:r>
    </w:p>
    <w:p w14:paraId="0E6DFF22" w14:textId="77777777" w:rsidR="006526D3" w:rsidRDefault="006526D3" w:rsidP="00E05324">
      <w:r>
        <w:t>Joint Legislative Budget Committee</w:t>
      </w:r>
    </w:p>
    <w:p w14:paraId="2CE16BAF" w14:textId="5E9B45D8" w:rsidR="006526D3" w:rsidRDefault="00630DDF" w:rsidP="00E05324">
      <w:r>
        <w:t>1021 O Street</w:t>
      </w:r>
      <w:r w:rsidR="006526D3">
        <w:t xml:space="preserve">, </w:t>
      </w:r>
      <w:r w:rsidR="009459A9">
        <w:t>Suite 8630</w:t>
      </w:r>
    </w:p>
    <w:p w14:paraId="3E45B5EB" w14:textId="0FB84D31" w:rsidR="006526D3" w:rsidRDefault="006526D3" w:rsidP="00E05324">
      <w:r>
        <w:t>Sacramento, CA 95814</w:t>
      </w:r>
    </w:p>
    <w:p w14:paraId="1360DD3A" w14:textId="77777777" w:rsidR="006526D3" w:rsidRDefault="006526D3" w:rsidP="00705487">
      <w:pPr>
        <w:spacing w:before="240"/>
      </w:pPr>
      <w:r>
        <w:t>The Honorable Philip Y. Ting, Chairman</w:t>
      </w:r>
    </w:p>
    <w:p w14:paraId="0613C048" w14:textId="77777777" w:rsidR="006526D3" w:rsidRDefault="006526D3" w:rsidP="00E05324">
      <w:r>
        <w:t>Assembly Committee on Budget</w:t>
      </w:r>
    </w:p>
    <w:p w14:paraId="3EC44533" w14:textId="2627AAD0" w:rsidR="006526D3" w:rsidRDefault="00630DDF" w:rsidP="00E05324">
      <w:r>
        <w:t>1021 O Street,</w:t>
      </w:r>
      <w:r w:rsidR="000F2044">
        <w:t xml:space="preserve"> </w:t>
      </w:r>
      <w:r w:rsidR="009459A9">
        <w:t>Suite 82</w:t>
      </w:r>
      <w:r w:rsidR="00653AB9">
        <w:t>3</w:t>
      </w:r>
      <w:r w:rsidR="009459A9">
        <w:t>0</w:t>
      </w:r>
    </w:p>
    <w:p w14:paraId="270F5207" w14:textId="6B0A1A08" w:rsidR="006526D3" w:rsidRDefault="006526D3" w:rsidP="00E05324">
      <w:r>
        <w:t>Sacramento, CA 95814</w:t>
      </w:r>
    </w:p>
    <w:p w14:paraId="11CAA43F" w14:textId="2DF5F154" w:rsidR="006526D3" w:rsidRDefault="006526D3" w:rsidP="00705487">
      <w:pPr>
        <w:spacing w:before="240"/>
      </w:pPr>
      <w:r>
        <w:t xml:space="preserve">Keely </w:t>
      </w:r>
      <w:r w:rsidR="009459A9">
        <w:t xml:space="preserve">M. </w:t>
      </w:r>
      <w:proofErr w:type="spellStart"/>
      <w:r>
        <w:t>Bosler</w:t>
      </w:r>
      <w:proofErr w:type="spellEnd"/>
      <w:r>
        <w:t>, Director</w:t>
      </w:r>
    </w:p>
    <w:p w14:paraId="260BC63A" w14:textId="77777777" w:rsidR="006526D3" w:rsidRDefault="006526D3" w:rsidP="00E05324">
      <w:r>
        <w:t>Department of Finance</w:t>
      </w:r>
    </w:p>
    <w:p w14:paraId="2CC06189" w14:textId="677A8BBC" w:rsidR="006526D3" w:rsidRDefault="00630DDF" w:rsidP="00E05324">
      <w:r>
        <w:t>1021 O Street, Suite 3110</w:t>
      </w:r>
    </w:p>
    <w:p w14:paraId="6F3D72ED" w14:textId="146340C2" w:rsidR="00E05324" w:rsidRPr="00C501CD" w:rsidRDefault="006526D3" w:rsidP="00E05324">
      <w:r>
        <w:t>Sacramento, CA 95814</w:t>
      </w:r>
    </w:p>
    <w:p w14:paraId="236EE0F7" w14:textId="77777777" w:rsidR="00E05324" w:rsidRPr="00C501CD" w:rsidRDefault="00E05324" w:rsidP="00705487">
      <w:pPr>
        <w:spacing w:before="240"/>
        <w:ind w:left="1440" w:hanging="1440"/>
        <w:rPr>
          <w:b/>
        </w:rPr>
      </w:pPr>
      <w:r w:rsidRPr="00C501CD">
        <w:rPr>
          <w:b/>
        </w:rPr>
        <w:t>SUBJECT:</w:t>
      </w:r>
      <w:r w:rsidRPr="00C501CD">
        <w:rPr>
          <w:b/>
        </w:rPr>
        <w:tab/>
      </w:r>
      <w:r w:rsidR="00B708D6">
        <w:rPr>
          <w:b/>
        </w:rPr>
        <w:t>State-Mandated Program Cost Report of Audit Findings for the Period of April 1, 2021, through March 31, 2022</w:t>
      </w:r>
    </w:p>
    <w:p w14:paraId="5A31B0E7" w14:textId="58287016" w:rsidR="00E05324" w:rsidRPr="00C501CD" w:rsidRDefault="00E05324" w:rsidP="00705487">
      <w:pPr>
        <w:spacing w:before="600"/>
      </w:pPr>
      <w:r w:rsidRPr="00C501CD">
        <w:t xml:space="preserve">Dear </w:t>
      </w:r>
      <w:r w:rsidR="00B708D6">
        <w:t>Chairwoman Skinner, Chair</w:t>
      </w:r>
      <w:r w:rsidR="009459A9">
        <w:t>man</w:t>
      </w:r>
      <w:r w:rsidR="00B708D6">
        <w:t xml:space="preserve"> Ting, and Ms. </w:t>
      </w:r>
      <w:proofErr w:type="spellStart"/>
      <w:r w:rsidR="00B708D6">
        <w:t>Bosler</w:t>
      </w:r>
      <w:proofErr w:type="spellEnd"/>
      <w:r w:rsidR="00B708D6">
        <w:t>:</w:t>
      </w:r>
    </w:p>
    <w:p w14:paraId="56EB7050" w14:textId="79D2648F" w:rsidR="00B708D6" w:rsidRDefault="00B708D6" w:rsidP="00705487">
      <w:pPr>
        <w:spacing w:before="240"/>
      </w:pPr>
      <w:r>
        <w:t xml:space="preserve">Enclosed is the </w:t>
      </w:r>
      <w:r>
        <w:rPr>
          <w:i/>
        </w:rPr>
        <w:t>State-Mandated Program Cost Report of Audit Findings</w:t>
      </w:r>
      <w:r>
        <w:t xml:space="preserve"> as required by </w:t>
      </w:r>
      <w:r w:rsidR="0092741A">
        <w:br/>
      </w:r>
      <w:r>
        <w:t xml:space="preserve">Chapters </w:t>
      </w:r>
      <w:r w:rsidR="0016328F">
        <w:t>21 and 69,</w:t>
      </w:r>
      <w:r>
        <w:t xml:space="preserve"> Statutes o</w:t>
      </w:r>
      <w:r w:rsidR="0016328F">
        <w:t>f 2021</w:t>
      </w:r>
      <w:r>
        <w:t xml:space="preserve">, Budget Act, Item 0840-001-0001, </w:t>
      </w:r>
      <w:proofErr w:type="gramStart"/>
      <w:r>
        <w:t>Provision</w:t>
      </w:r>
      <w:proofErr w:type="gramEnd"/>
      <w:r>
        <w:t xml:space="preserve"> 6. This report lists each state-mandated program; costs claimed by fiscal year; adjustments as a result of desk reviews and final audits; and other adjustments, payments, and recovered overpayments. </w:t>
      </w:r>
    </w:p>
    <w:p w14:paraId="43420090" w14:textId="77777777" w:rsidR="00B708D6" w:rsidRDefault="00B708D6" w:rsidP="00A4677A">
      <w:pPr>
        <w:spacing w:before="240"/>
      </w:pPr>
      <w:r>
        <w:t>Claim adjustments as a result of initial desk reviews, final audits, and other adjustments reduced the state’s liability as follows:</w:t>
      </w:r>
    </w:p>
    <w:p w14:paraId="46DC595E" w14:textId="1E0A4FA6" w:rsidR="003C5A0F" w:rsidRPr="0080125E" w:rsidRDefault="003C5A0F" w:rsidP="00A4677A">
      <w:pPr>
        <w:spacing w:before="240"/>
        <w:jc w:val="center"/>
        <w:rPr>
          <w:szCs w:val="24"/>
        </w:rPr>
      </w:pPr>
      <w:r w:rsidRPr="0080125E">
        <w:rPr>
          <w:szCs w:val="24"/>
        </w:rPr>
        <w:t>Desk Reviews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Pr="0080125E">
        <w:rPr>
          <w:szCs w:val="24"/>
        </w:rPr>
        <w:tab/>
        <w:t xml:space="preserve">$   </w:t>
      </w:r>
      <w:r>
        <w:rPr>
          <w:szCs w:val="24"/>
        </w:rPr>
        <w:t xml:space="preserve">     </w:t>
      </w:r>
      <w:r w:rsidR="00444903">
        <w:rPr>
          <w:szCs w:val="24"/>
        </w:rPr>
        <w:t xml:space="preserve">  60,644</w:t>
      </w:r>
    </w:p>
    <w:p w14:paraId="0E5D5327" w14:textId="1F5B4AE9" w:rsidR="003C5A0F" w:rsidRPr="0080125E" w:rsidRDefault="003C5A0F" w:rsidP="003C5A0F">
      <w:pPr>
        <w:jc w:val="center"/>
        <w:rPr>
          <w:szCs w:val="24"/>
        </w:rPr>
      </w:pPr>
      <w:r w:rsidRPr="0080125E">
        <w:rPr>
          <w:szCs w:val="24"/>
        </w:rPr>
        <w:t>Final Audits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Pr="0080125E">
        <w:rPr>
          <w:szCs w:val="24"/>
        </w:rPr>
        <w:tab/>
        <w:t xml:space="preserve">$ </w:t>
      </w:r>
      <w:r>
        <w:rPr>
          <w:szCs w:val="24"/>
        </w:rPr>
        <w:t xml:space="preserve">  </w:t>
      </w:r>
      <w:r w:rsidR="00E82323">
        <w:rPr>
          <w:szCs w:val="24"/>
        </w:rPr>
        <w:t>22,623,841</w:t>
      </w:r>
    </w:p>
    <w:p w14:paraId="2D4BB724" w14:textId="0FC9C85C" w:rsidR="003C5A0F" w:rsidRPr="0080125E" w:rsidRDefault="003C5A0F" w:rsidP="003C5A0F">
      <w:pPr>
        <w:spacing w:after="280"/>
        <w:jc w:val="center"/>
        <w:rPr>
          <w:szCs w:val="24"/>
          <w:u w:val="single"/>
        </w:rPr>
      </w:pPr>
      <w:r>
        <w:rPr>
          <w:szCs w:val="24"/>
        </w:rPr>
        <w:t>Other Adjustments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>
        <w:rPr>
          <w:szCs w:val="24"/>
          <w:u w:val="single"/>
        </w:rPr>
        <w:t xml:space="preserve">$        </w:t>
      </w:r>
      <w:r w:rsidR="00E82323">
        <w:rPr>
          <w:szCs w:val="24"/>
          <w:u w:val="single"/>
        </w:rPr>
        <w:t>200,263</w:t>
      </w:r>
    </w:p>
    <w:p w14:paraId="1723FBF8" w14:textId="36AF8C45" w:rsidR="00F15934" w:rsidRDefault="003C5A0F" w:rsidP="00A4677A">
      <w:pPr>
        <w:jc w:val="center"/>
      </w:pPr>
      <w:r w:rsidRPr="0080125E">
        <w:rPr>
          <w:b/>
          <w:szCs w:val="24"/>
        </w:rPr>
        <w:t>Total Adjustment</w:t>
      </w:r>
      <w:r>
        <w:rPr>
          <w:b/>
          <w:szCs w:val="24"/>
        </w:rPr>
        <w:t>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="00E82323">
        <w:rPr>
          <w:b/>
          <w:szCs w:val="24"/>
          <w:u w:val="single"/>
        </w:rPr>
        <w:t>$   22,884,748</w:t>
      </w:r>
      <w:r>
        <w:rPr>
          <w:b/>
          <w:szCs w:val="24"/>
          <w:u w:val="single"/>
        </w:rPr>
        <w:t xml:space="preserve"> </w:t>
      </w:r>
    </w:p>
    <w:p w14:paraId="16B749F8" w14:textId="781239BE" w:rsidR="004D05C2" w:rsidRDefault="00B708D6" w:rsidP="00A4677A">
      <w:pPr>
        <w:spacing w:before="480"/>
      </w:pPr>
      <w:r>
        <w:lastRenderedPageBreak/>
        <w:t xml:space="preserve">If you have any questions, please contact Darryl Mar, Manager of the Local Reimbursements Section in our Local Government Programs and Services Division, at </w:t>
      </w:r>
      <w:r w:rsidRPr="000A7797">
        <w:t>DMar@sco.ca.gov</w:t>
      </w:r>
      <w:r w:rsidR="004D05C2">
        <w:t xml:space="preserve"> or</w:t>
      </w:r>
    </w:p>
    <w:p w14:paraId="5A861D47" w14:textId="580A1AE9" w:rsidR="00B708D6" w:rsidRPr="00C501CD" w:rsidRDefault="00B708D6" w:rsidP="00B708D6">
      <w:r>
        <w:t>(916)</w:t>
      </w:r>
      <w:r w:rsidR="00F15934">
        <w:t xml:space="preserve"> 324</w:t>
      </w:r>
      <w:r>
        <w:t>-0256</w:t>
      </w:r>
      <w:r w:rsidR="00F15934">
        <w:t>.</w:t>
      </w:r>
    </w:p>
    <w:p w14:paraId="482EEB2E" w14:textId="73E9B2B9" w:rsidR="00E05324" w:rsidRPr="00C501CD" w:rsidRDefault="00E05324" w:rsidP="00A4677A">
      <w:pPr>
        <w:spacing w:before="480"/>
      </w:pPr>
      <w:r w:rsidRPr="00C501CD">
        <w:t>Sincerely,</w:t>
      </w:r>
    </w:p>
    <w:p w14:paraId="3277E53C" w14:textId="4BC97CE3" w:rsidR="00E05324" w:rsidRPr="00A4677A" w:rsidRDefault="00B12AA4" w:rsidP="00A4677A">
      <w:pPr>
        <w:spacing w:before="240"/>
        <w:rPr>
          <w:i/>
        </w:rPr>
      </w:pPr>
      <w:r>
        <w:rPr>
          <w:i/>
        </w:rPr>
        <w:t>Original signed by</w:t>
      </w:r>
    </w:p>
    <w:p w14:paraId="2F4645FC" w14:textId="0651085F" w:rsidR="00E05324" w:rsidRPr="00C501CD" w:rsidRDefault="00E05324" w:rsidP="00A4677A">
      <w:pPr>
        <w:spacing w:before="480"/>
      </w:pPr>
      <w:r>
        <w:t>BETTY T. YEE</w:t>
      </w:r>
    </w:p>
    <w:p w14:paraId="7585F033" w14:textId="74709173" w:rsidR="00E05324" w:rsidRPr="00C501CD" w:rsidRDefault="00E05324" w:rsidP="00A4677A">
      <w:pPr>
        <w:spacing w:before="240"/>
      </w:pPr>
      <w:r w:rsidRPr="00C501CD">
        <w:t>Enclosure</w:t>
      </w:r>
    </w:p>
    <w:p w14:paraId="2E5CD45B" w14:textId="77777777" w:rsidR="00B708D6" w:rsidRDefault="00E05324" w:rsidP="00A4677A">
      <w:pPr>
        <w:spacing w:before="240"/>
      </w:pPr>
      <w:r w:rsidRPr="00C501CD">
        <w:t>cc:</w:t>
      </w:r>
      <w:r w:rsidRPr="00C501CD">
        <w:tab/>
      </w:r>
      <w:r w:rsidR="00B708D6">
        <w:t>Heather Halsey</w:t>
      </w:r>
      <w:r w:rsidR="0047199D">
        <w:t>, Executive Director, Commission on State Mandates</w:t>
      </w:r>
    </w:p>
    <w:p w14:paraId="3A4B7C67" w14:textId="77777777" w:rsidR="00B708D6" w:rsidRDefault="00B708D6" w:rsidP="00B708D6">
      <w:pPr>
        <w:ind w:firstLine="720"/>
      </w:pPr>
      <w:r>
        <w:t xml:space="preserve">Hans </w:t>
      </w:r>
      <w:proofErr w:type="spellStart"/>
      <w:r>
        <w:t>Hemann</w:t>
      </w:r>
      <w:proofErr w:type="spellEnd"/>
      <w:r w:rsidR="0047199D">
        <w:t>, Principal Consultant, Joint Legislative Budget Committee</w:t>
      </w:r>
    </w:p>
    <w:p w14:paraId="7CF050FC" w14:textId="77777777" w:rsidR="00B708D6" w:rsidRDefault="00B708D6" w:rsidP="00B708D6">
      <w:pPr>
        <w:ind w:firstLine="720"/>
      </w:pPr>
      <w:r>
        <w:t>Lourdes Morales</w:t>
      </w:r>
      <w:r w:rsidR="0047199D">
        <w:t>, Principal Fiscal and Policy Analyst, Legislative Analyst’s Office</w:t>
      </w:r>
    </w:p>
    <w:p w14:paraId="3609A401" w14:textId="77777777" w:rsidR="00B708D6" w:rsidRDefault="00B708D6" w:rsidP="00B708D6">
      <w:pPr>
        <w:ind w:firstLine="720"/>
      </w:pPr>
      <w:r>
        <w:t>Shawn Silva</w:t>
      </w:r>
      <w:r w:rsidR="0047199D">
        <w:t>, Chief Counsel, State Controller's Office</w:t>
      </w:r>
    </w:p>
    <w:p w14:paraId="2AE57A34" w14:textId="40110902" w:rsidR="00E05324" w:rsidRPr="00C501CD" w:rsidRDefault="00B708D6" w:rsidP="00B708D6">
      <w:pPr>
        <w:ind w:firstLine="720"/>
      </w:pPr>
      <w:r>
        <w:t>Lisa Kurokaw</w:t>
      </w:r>
      <w:r w:rsidR="00311B95">
        <w:t>a, Chief</w:t>
      </w:r>
      <w:r w:rsidR="0047199D">
        <w:t>, Compliance Audits Bureau, State Controller's Office</w:t>
      </w:r>
      <w:bookmarkStart w:id="1" w:name="_GoBack"/>
      <w:bookmarkEnd w:id="1"/>
    </w:p>
    <w:sectPr w:rsidR="00E05324" w:rsidRPr="00C501CD" w:rsidSect="00B25A9F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CE23F" w14:textId="77777777" w:rsidR="00874065" w:rsidRDefault="00874065">
      <w:r>
        <w:separator/>
      </w:r>
    </w:p>
  </w:endnote>
  <w:endnote w:type="continuationSeparator" w:id="0">
    <w:p w14:paraId="748AAA06" w14:textId="77777777" w:rsidR="00874065" w:rsidRDefault="00874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C3F14" w14:textId="77777777" w:rsidR="003512E1" w:rsidRDefault="003512E1" w:rsidP="00986B6F">
    <w:pPr>
      <w:pStyle w:val="Footer"/>
      <w:rPr>
        <w:rFonts w:ascii="Friz Quadrata" w:hAnsi="Friz Quadrata" w:cs="Arial"/>
        <w:color w:val="001489"/>
        <w:sz w:val="16"/>
        <w:szCs w:val="16"/>
      </w:rPr>
    </w:pPr>
    <w:r w:rsidRPr="00A80BC4">
      <w:rPr>
        <w:rFonts w:ascii="Friz Quadrata" w:hAnsi="Friz Quadrata" w:cs="Arial"/>
        <w:color w:val="001489"/>
        <w:sz w:val="16"/>
        <w:szCs w:val="16"/>
      </w:rPr>
      <w:t xml:space="preserve">300 Capitol Mall, Suite 1850, Sacramento, CA 95814 </w:t>
    </w:r>
    <w:r w:rsidR="00986B6F">
      <w:rPr>
        <w:rFonts w:ascii="Friz Quadrata" w:hAnsi="Friz Quadrata" w:cs="Arial"/>
        <w:color w:val="001489"/>
        <w:sz w:val="16"/>
        <w:szCs w:val="16"/>
      </w:rPr>
      <w:t xml:space="preserve"> </w:t>
    </w:r>
    <w:r w:rsidRPr="00A80BC4">
      <w:rPr>
        <w:rFonts w:ascii="Friz Quadrata" w:hAnsi="Friz Quadrata" w:cs="Arial"/>
        <w:color w:val="001489"/>
        <w:sz w:val="16"/>
        <w:szCs w:val="16"/>
      </w:rPr>
      <w:t>P.O. Box 942850, Sacramento, CA 94250</w:t>
    </w:r>
    <w:r w:rsidR="00986B6F">
      <w:rPr>
        <w:rFonts w:ascii="Friz Quadrata" w:hAnsi="Friz Quadrata" w:cs="Arial"/>
        <w:color w:val="001489"/>
        <w:sz w:val="16"/>
        <w:szCs w:val="16"/>
      </w:rPr>
      <w:t xml:space="preserve">  </w:t>
    </w:r>
    <w:r w:rsidRPr="00A80BC4">
      <w:rPr>
        <w:rFonts w:ascii="Friz Quadrata" w:hAnsi="Friz Quadrata" w:cs="Arial"/>
        <w:color w:val="001489"/>
        <w:sz w:val="16"/>
        <w:szCs w:val="16"/>
      </w:rPr>
      <w:t>Fax: (916) 322-</w:t>
    </w:r>
    <w:r w:rsidR="00E3101D">
      <w:rPr>
        <w:rFonts w:ascii="Friz Quadrata" w:hAnsi="Friz Quadrata" w:cs="Arial"/>
        <w:color w:val="001489"/>
        <w:sz w:val="16"/>
        <w:szCs w:val="16"/>
      </w:rPr>
      <w:t>4404</w:t>
    </w:r>
  </w:p>
  <w:p w14:paraId="03EC967F" w14:textId="77777777" w:rsidR="00986B6F" w:rsidRPr="00A80BC4" w:rsidRDefault="00986B6F" w:rsidP="00986B6F">
    <w:pPr>
      <w:pStyle w:val="Footer"/>
      <w:rPr>
        <w:color w:val="001489"/>
        <w:sz w:val="16"/>
        <w:szCs w:val="16"/>
      </w:rPr>
    </w:pPr>
    <w:r>
      <w:rPr>
        <w:rFonts w:ascii="Friz Quadrata" w:hAnsi="Friz Quadrata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45E62" w14:textId="77777777" w:rsidR="00874065" w:rsidRDefault="00874065">
      <w:r>
        <w:separator/>
      </w:r>
    </w:p>
  </w:footnote>
  <w:footnote w:type="continuationSeparator" w:id="0">
    <w:p w14:paraId="6F733177" w14:textId="77777777" w:rsidR="00874065" w:rsidRDefault="00874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8F92F" w14:textId="77777777" w:rsidR="00B708D6" w:rsidRDefault="00B708D6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The Honorable Nancy Skinner</w:t>
    </w:r>
  </w:p>
  <w:p w14:paraId="5E3C47DB" w14:textId="77777777" w:rsidR="00B708D6" w:rsidRDefault="00B708D6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The Honorable Philip Y. Ting</w:t>
    </w:r>
  </w:p>
  <w:p w14:paraId="499D76D9" w14:textId="275783CA" w:rsidR="004955B8" w:rsidRPr="00B25A9F" w:rsidRDefault="00B708D6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 xml:space="preserve">Keely </w:t>
    </w:r>
    <w:r w:rsidR="001010DA">
      <w:rPr>
        <w:szCs w:val="24"/>
      </w:rPr>
      <w:t xml:space="preserve">M. </w:t>
    </w:r>
    <w:proofErr w:type="spellStart"/>
    <w:r>
      <w:rPr>
        <w:szCs w:val="24"/>
      </w:rPr>
      <w:t>Bosler</w:t>
    </w:r>
    <w:proofErr w:type="spellEnd"/>
  </w:p>
  <w:p w14:paraId="38E537F4" w14:textId="77777777" w:rsidR="004955B8" w:rsidRPr="00B25A9F" w:rsidRDefault="00B708D6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June 30, 2022</w:t>
    </w:r>
  </w:p>
  <w:p w14:paraId="4CA04C4E" w14:textId="04E7DFE5" w:rsidR="004955B8" w:rsidRPr="00B25A9F" w:rsidRDefault="004955B8" w:rsidP="00A4677A">
    <w:pPr>
      <w:pStyle w:val="Header"/>
      <w:tabs>
        <w:tab w:val="center" w:pos="4770"/>
        <w:tab w:val="right" w:pos="9540"/>
      </w:tabs>
      <w:spacing w:after="480"/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545A69">
      <w:rPr>
        <w:rStyle w:val="PageNumber"/>
        <w:szCs w:val="24"/>
      </w:rPr>
      <w:t>2</w:t>
    </w:r>
    <w:r w:rsidRPr="00B25A9F">
      <w:rPr>
        <w:rStyle w:val="PageNumber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0F921" w14:textId="77777777"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335DBA57" wp14:editId="2DC26A82">
          <wp:extent cx="704483" cy="704088"/>
          <wp:effectExtent l="0" t="0" r="635" b="127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="00C23EE9">
      <w:rPr>
        <w:color w:val="001489"/>
        <w:sz w:val="40"/>
        <w:szCs w:val="40"/>
      </w:rPr>
      <w:t>B</w:t>
    </w:r>
    <w:r w:rsidR="00C23EE9" w:rsidRPr="00C23EE9">
      <w:rPr>
        <w:caps w:val="0"/>
        <w:smallCaps/>
        <w:color w:val="001489"/>
        <w:sz w:val="40"/>
        <w:szCs w:val="40"/>
      </w:rPr>
      <w:t>e</w:t>
    </w:r>
    <w:r w:rsidR="00C23EE9" w:rsidRPr="00C23EE9">
      <w:rPr>
        <w:caps w:val="0"/>
        <w:smallCaps/>
        <w:color w:val="001489"/>
        <w:spacing w:val="32"/>
        <w:sz w:val="40"/>
        <w:szCs w:val="40"/>
      </w:rPr>
      <w:t>tt</w:t>
    </w:r>
    <w:r w:rsidR="00C23EE9" w:rsidRPr="00C23EE9">
      <w:rPr>
        <w:caps w:val="0"/>
        <w:smallCaps/>
        <w:color w:val="001489"/>
        <w:spacing w:val="12"/>
        <w:sz w:val="40"/>
        <w:szCs w:val="40"/>
      </w:rPr>
      <w:t>y</w:t>
    </w:r>
    <w:r w:rsidR="00C23EE9">
      <w:rPr>
        <w:color w:val="001489"/>
        <w:spacing w:val="14"/>
        <w:sz w:val="40"/>
        <w:szCs w:val="40"/>
      </w:rPr>
      <w:t xml:space="preserve"> </w:t>
    </w:r>
    <w:r w:rsidR="00C23EE9">
      <w:rPr>
        <w:color w:val="001489"/>
        <w:spacing w:val="-30"/>
        <w:sz w:val="40"/>
        <w:szCs w:val="40"/>
      </w:rPr>
      <w:t>T.</w:t>
    </w:r>
    <w:r w:rsidR="00C23EE9">
      <w:rPr>
        <w:color w:val="001489"/>
        <w:spacing w:val="2"/>
        <w:sz w:val="40"/>
        <w:szCs w:val="40"/>
      </w:rPr>
      <w:t xml:space="preserve"> Y</w:t>
    </w:r>
    <w:r w:rsidR="00C23EE9" w:rsidRPr="00C23EE9">
      <w:rPr>
        <w:caps w:val="0"/>
        <w:smallCaps/>
        <w:color w:val="001489"/>
        <w:spacing w:val="-10"/>
        <w:sz w:val="40"/>
        <w:szCs w:val="40"/>
      </w:rPr>
      <w:t>e</w:t>
    </w:r>
    <w:r w:rsidR="00C23EE9" w:rsidRPr="00C23EE9">
      <w:rPr>
        <w:caps w:val="0"/>
        <w:smallCaps/>
        <w:color w:val="001489"/>
        <w:sz w:val="40"/>
        <w:szCs w:val="40"/>
      </w:rPr>
      <w:t>e</w:t>
    </w:r>
  </w:p>
  <w:p w14:paraId="46C26B50" w14:textId="77777777"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619"/>
    <w:rsid w:val="000908BF"/>
    <w:rsid w:val="000A25DD"/>
    <w:rsid w:val="000A7797"/>
    <w:rsid w:val="000F2044"/>
    <w:rsid w:val="001010DA"/>
    <w:rsid w:val="00104226"/>
    <w:rsid w:val="00161C8C"/>
    <w:rsid w:val="0016328F"/>
    <w:rsid w:val="001C1BA5"/>
    <w:rsid w:val="002970F6"/>
    <w:rsid w:val="002D75AE"/>
    <w:rsid w:val="00311B95"/>
    <w:rsid w:val="00324AFE"/>
    <w:rsid w:val="003512E1"/>
    <w:rsid w:val="003517CE"/>
    <w:rsid w:val="003B14E3"/>
    <w:rsid w:val="003C5A0F"/>
    <w:rsid w:val="00444903"/>
    <w:rsid w:val="004523E1"/>
    <w:rsid w:val="0047199D"/>
    <w:rsid w:val="004955B8"/>
    <w:rsid w:val="004A2B1E"/>
    <w:rsid w:val="004A5803"/>
    <w:rsid w:val="004A78AC"/>
    <w:rsid w:val="004D05C2"/>
    <w:rsid w:val="004E3C67"/>
    <w:rsid w:val="004E54AC"/>
    <w:rsid w:val="005034DB"/>
    <w:rsid w:val="005127A5"/>
    <w:rsid w:val="00545A69"/>
    <w:rsid w:val="005F7F46"/>
    <w:rsid w:val="00625962"/>
    <w:rsid w:val="00626189"/>
    <w:rsid w:val="00630DDF"/>
    <w:rsid w:val="0064515F"/>
    <w:rsid w:val="006526D3"/>
    <w:rsid w:val="00653AB9"/>
    <w:rsid w:val="00667318"/>
    <w:rsid w:val="006B3BCB"/>
    <w:rsid w:val="00705487"/>
    <w:rsid w:val="0075554E"/>
    <w:rsid w:val="00773A8A"/>
    <w:rsid w:val="007A7C6D"/>
    <w:rsid w:val="007C610B"/>
    <w:rsid w:val="007D7366"/>
    <w:rsid w:val="00827A06"/>
    <w:rsid w:val="00830958"/>
    <w:rsid w:val="008417F2"/>
    <w:rsid w:val="00874065"/>
    <w:rsid w:val="008E3164"/>
    <w:rsid w:val="0092741A"/>
    <w:rsid w:val="009459A9"/>
    <w:rsid w:val="0095467B"/>
    <w:rsid w:val="00986B6F"/>
    <w:rsid w:val="009B33DA"/>
    <w:rsid w:val="009E220D"/>
    <w:rsid w:val="009F3A0A"/>
    <w:rsid w:val="00A01F46"/>
    <w:rsid w:val="00A33648"/>
    <w:rsid w:val="00A4677A"/>
    <w:rsid w:val="00A511E8"/>
    <w:rsid w:val="00A74CEE"/>
    <w:rsid w:val="00A80BC4"/>
    <w:rsid w:val="00A90D35"/>
    <w:rsid w:val="00AC4ABB"/>
    <w:rsid w:val="00AD0010"/>
    <w:rsid w:val="00AE4EC3"/>
    <w:rsid w:val="00AE7905"/>
    <w:rsid w:val="00B12AA4"/>
    <w:rsid w:val="00B20DD1"/>
    <w:rsid w:val="00B25A9F"/>
    <w:rsid w:val="00B42903"/>
    <w:rsid w:val="00B708D6"/>
    <w:rsid w:val="00BA619F"/>
    <w:rsid w:val="00BC15FE"/>
    <w:rsid w:val="00BF3511"/>
    <w:rsid w:val="00C2379B"/>
    <w:rsid w:val="00C23EE9"/>
    <w:rsid w:val="00C40792"/>
    <w:rsid w:val="00C77272"/>
    <w:rsid w:val="00C96029"/>
    <w:rsid w:val="00CE14B4"/>
    <w:rsid w:val="00D00E0E"/>
    <w:rsid w:val="00D37778"/>
    <w:rsid w:val="00D51513"/>
    <w:rsid w:val="00D578E6"/>
    <w:rsid w:val="00D91B6F"/>
    <w:rsid w:val="00DA08C8"/>
    <w:rsid w:val="00DC61DA"/>
    <w:rsid w:val="00DE72B6"/>
    <w:rsid w:val="00DF4A1D"/>
    <w:rsid w:val="00E01A6F"/>
    <w:rsid w:val="00E05324"/>
    <w:rsid w:val="00E3101D"/>
    <w:rsid w:val="00E82323"/>
    <w:rsid w:val="00E8753E"/>
    <w:rsid w:val="00EA1914"/>
    <w:rsid w:val="00F15934"/>
    <w:rsid w:val="00F76619"/>
    <w:rsid w:val="00F81F7A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03CC3F35"/>
  <w15:docId w15:val="{03BC01D0-5219-4A12-BD9B-F6E2D47A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F1593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15934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15934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59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5934"/>
    <w:rPr>
      <w:b/>
      <w:bCs/>
      <w:sz w:val="20"/>
    </w:rPr>
  </w:style>
  <w:style w:type="table" w:styleId="TableGrid">
    <w:name w:val="Table Grid"/>
    <w:basedOn w:val="TableNormal"/>
    <w:rsid w:val="00F15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5034DB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rsid w:val="003C5A0F"/>
  </w:style>
  <w:style w:type="character" w:customStyle="1" w:styleId="FooterChar">
    <w:name w:val="Footer Char"/>
    <w:basedOn w:val="DefaultParagraphFont"/>
    <w:link w:val="Footer"/>
    <w:rsid w:val="003C5A0F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EO%20Letterhead%20for%20CONTROLLER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49E99DCE5344BBAEA30F70EABEA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508BD-1BCF-45C2-85D8-9628E567E22D}"/>
      </w:docPartPr>
      <w:docPartBody>
        <w:p w:rsidR="00CB1353" w:rsidRDefault="00762E3D">
          <w:pPr>
            <w:pStyle w:val="3249E99DCE5344BBAEA30F70EABEA34A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353"/>
    <w:rsid w:val="00762E3D"/>
    <w:rsid w:val="00CB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249E99DCE5344BBAEA30F70EABEA34A">
    <w:name w:val="3249E99DCE5344BBAEA30F70EABEA3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B7A9A-C599-4429-A071-3AB67424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EO Letterhead for CONTROLLER'S Signature</Template>
  <TotalTime>1</TotalTime>
  <Pages>2</Pages>
  <Words>256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1791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Apgar, Lili</dc:creator>
  <cp:keywords>SCO standard sacramento letterhead</cp:keywords>
  <dc:description/>
  <cp:lastModifiedBy>Bui, Tin</cp:lastModifiedBy>
  <cp:revision>2</cp:revision>
  <cp:lastPrinted>2016-09-21T18:45:00Z</cp:lastPrinted>
  <dcterms:created xsi:type="dcterms:W3CDTF">2022-06-29T15:20:00Z</dcterms:created>
  <dcterms:modified xsi:type="dcterms:W3CDTF">2022-06-29T15:20:00Z</dcterms:modified>
  <cp:category>SCO Forms</cp:category>
</cp:coreProperties>
</file>